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EE5DC2">
        <w:rPr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0B2777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0B2777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Совет  Джумайловского сельского поселения Калининского района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Р_Е_Ш"/>
      <w:bookmarkEnd w:id="0"/>
      <w:r w:rsidRPr="000B2777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51BD7" w:rsidRPr="00930B18" w:rsidRDefault="00930B18" w:rsidP="000B2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B18">
        <w:rPr>
          <w:rFonts w:ascii="Times New Roman" w:hAnsi="Times New Roman" w:cs="Times New Roman"/>
          <w:b/>
          <w:sz w:val="28"/>
          <w:szCs w:val="28"/>
        </w:rPr>
        <w:t>от</w:t>
      </w:r>
      <w:r w:rsidRPr="00930B18">
        <w:rPr>
          <w:rFonts w:ascii="Times New Roman" w:hAnsi="Times New Roman" w:cs="Times New Roman"/>
          <w:sz w:val="28"/>
          <w:szCs w:val="28"/>
        </w:rPr>
        <w:t xml:space="preserve">  22.12.2017</w:t>
      </w:r>
      <w:r w:rsidR="00751BD7" w:rsidRPr="00930B18">
        <w:rPr>
          <w:rFonts w:ascii="Times New Roman" w:hAnsi="Times New Roman" w:cs="Times New Roman"/>
          <w:sz w:val="28"/>
          <w:szCs w:val="28"/>
        </w:rPr>
        <w:t>.</w:t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C52EA" w:rsidRPr="00930B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0B18">
        <w:rPr>
          <w:rFonts w:ascii="Times New Roman" w:hAnsi="Times New Roman" w:cs="Times New Roman"/>
          <w:sz w:val="28"/>
          <w:szCs w:val="28"/>
        </w:rPr>
        <w:t xml:space="preserve">            №  139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B2777">
        <w:rPr>
          <w:rFonts w:ascii="Times New Roman" w:hAnsi="Times New Roman" w:cs="Times New Roman"/>
          <w:sz w:val="26"/>
          <w:szCs w:val="26"/>
          <w:lang w:eastAsia="ru-RU"/>
        </w:rPr>
        <w:t>х.Джумайловка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C52EA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 Джумайловского  сельского поселения Калининского района от 20 декабря 2016 года № 100 «О бюджете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>Джумайловского сельского поселения Калининского района на 2017 год»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6C5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9, 11 Бюджетного кодекса Российской Федерации Совет Джумайловского сельского поселения  Калининского района 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>р е ш и л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51BD7" w:rsidRPr="000B2777" w:rsidRDefault="00751BD7" w:rsidP="006C5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 Внести в решение Совета  Джумайловского  сельского поселения Калининского района от 20 декабря 2016 года № 100 «О бюджете Джумайловского сельского поселения Калининского района на 2017 год» следующие изменения:</w:t>
      </w:r>
    </w:p>
    <w:p w:rsidR="00751BD7" w:rsidRPr="000B2777" w:rsidRDefault="00751BD7" w:rsidP="006C52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1.1. Внести изменения в приложение №1 «Перечень и коды главных администраторов доходов и источников финансирования дефицита бюджета Джумайловского сельского  поселения, закрепляемые за ними виды (подвиды) доходов местного бюджета  коды классификации источников финансирования  дефицита бюджета Джумайловского сельского поселения» », изложив его в новой редакции, согласно приложения №1</w:t>
      </w:r>
    </w:p>
    <w:p w:rsidR="00751BD7" w:rsidRPr="000B2777" w:rsidRDefault="00751BD7" w:rsidP="006C52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1.2. Внести изменения в приложение № 2 «Объем поступлений  доходов в бюджет поселения по кодам видов (подвидов) классификации доходов бюджетов на 2017 год», изложив его в новой редакции, согласно приложения №2.</w:t>
      </w:r>
    </w:p>
    <w:p w:rsidR="00751BD7" w:rsidRPr="000B2777" w:rsidRDefault="00751BD7" w:rsidP="006C5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 Внести изменения в расходную часть бюджета, изложив следующие приложения в новой редакции:</w:t>
      </w:r>
    </w:p>
    <w:p w:rsidR="00751BD7" w:rsidRPr="000B2777" w:rsidRDefault="00751BD7" w:rsidP="006C5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1.3.1. Приложение № №7 «Распределение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2017 год», согласно приложению №4;</w:t>
      </w:r>
    </w:p>
    <w:p w:rsidR="00751BD7" w:rsidRDefault="00751BD7" w:rsidP="006C5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51BD7" w:rsidSect="000B277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1.3.2. Приложение №5 «Распределение бюджетных ассигнований по целевым статьям (муниципальным программам и непрограммным</w:t>
      </w:r>
    </w:p>
    <w:p w:rsidR="00751BD7" w:rsidRDefault="00751BD7" w:rsidP="000B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751BD7" w:rsidRDefault="00751BD7" w:rsidP="000B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деятельности), группам видов расходов классификации расходов бюджета на 2017 год», согласно приложению №3;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1.3.3. Приложение №6 «Ведомственная структура расходов бюджета Джумайловского  сельского поселения на 2017 год», согласно  приложению №4.</w:t>
      </w:r>
    </w:p>
    <w:p w:rsidR="00751BD7" w:rsidRPr="000B277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3. Решение вступает в силу со дня обнародования.</w:t>
      </w: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EA" w:rsidRDefault="006C52EA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EA" w:rsidRPr="000B2777" w:rsidRDefault="006C52EA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6C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51BD7" w:rsidRDefault="00751BD7" w:rsidP="006C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Е.И. Краснопюр</w:t>
      </w: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946" w:type="pct"/>
        <w:tblInd w:w="-106" w:type="dxa"/>
        <w:tblLayout w:type="fixed"/>
        <w:tblLook w:val="00A0"/>
      </w:tblPr>
      <w:tblGrid>
        <w:gridCol w:w="2797"/>
        <w:gridCol w:w="287"/>
        <w:gridCol w:w="5389"/>
        <w:gridCol w:w="1275"/>
      </w:tblGrid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6C52EA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6C52EA" w:rsidP="006C52EA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79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751BD7" w:rsidRPr="000955C0">
        <w:trPr>
          <w:trHeight w:val="233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751BD7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52EA" w:rsidRPr="00130835" w:rsidRDefault="006C52EA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6C52EA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6C52EA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6C52EA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6C52EA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2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поступлений  доходов в бюджет поселения по кодам видов (подвидов) классификации доходов бюджетов на 2017 год </w:t>
            </w:r>
          </w:p>
        </w:tc>
      </w:tr>
      <w:tr w:rsidR="00751BD7" w:rsidRPr="000955C0">
        <w:trPr>
          <w:trHeight w:val="143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751BD7" w:rsidRPr="000955C0">
        <w:trPr>
          <w:trHeight w:val="537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1BD7" w:rsidRPr="000955C0">
        <w:trPr>
          <w:trHeight w:val="276"/>
        </w:trPr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 w:rsidP="00FA0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FA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751BD7" w:rsidRPr="000955C0">
        <w:trPr>
          <w:trHeight w:val="1724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масла, автомобильный бензин и прямогонный бензин, подлежащите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 w:rsidP="00FA0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A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51BD7" w:rsidRPr="000955C0" w:rsidTr="00EA4554">
        <w:trPr>
          <w:trHeight w:val="1265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1 06 06000 10 0000 110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EA4554" w:rsidRDefault="00751BD7" w:rsidP="00FA0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A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1BD7" w:rsidRPr="000955C0">
        <w:trPr>
          <w:trHeight w:val="1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</w:t>
            </w:r>
            <w:r w:rsidR="00FA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( за исключением имущества муниципальных бюджетных и автономных учреждений)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751BD7" w:rsidRPr="000955C0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A4554" w:rsidRDefault="0075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751BD7" w:rsidRPr="000955C0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EA4554" w:rsidRDefault="00FA0C98" w:rsidP="00FA0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51BD7"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7242,6</w:t>
            </w:r>
          </w:p>
        </w:tc>
      </w:tr>
      <w:tr w:rsidR="00751BD7" w:rsidRPr="000955C0">
        <w:trPr>
          <w:trHeight w:val="8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7231,6</w:t>
            </w:r>
          </w:p>
        </w:tc>
      </w:tr>
      <w:tr w:rsidR="00751BD7" w:rsidRPr="000955C0">
        <w:trPr>
          <w:trHeight w:val="429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>
        <w:trPr>
          <w:trHeight w:val="6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51BD7" w:rsidRPr="000955C0">
        <w:trPr>
          <w:trHeight w:val="6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Default="00751BD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  <w:p w:rsidR="00EA4554" w:rsidRPr="00EA4554" w:rsidRDefault="00EA455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78,2</w:t>
            </w:r>
          </w:p>
        </w:tc>
      </w:tr>
      <w:tr w:rsidR="00751BD7" w:rsidRPr="000955C0">
        <w:trPr>
          <w:trHeight w:val="6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  <w:p w:rsidR="00EA4554" w:rsidRPr="00EA4554" w:rsidRDefault="00EA45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51BD7" w:rsidRPr="000955C0">
        <w:trPr>
          <w:trHeight w:val="1008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 w:rsidP="00994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751BD7" w:rsidRPr="000955C0" w:rsidTr="00EA4554">
        <w:trPr>
          <w:trHeight w:val="63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2 07 05000 10 0000 180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A4554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A4554" w:rsidRDefault="00751BD7" w:rsidP="00FA0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A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  <w:r w:rsidRPr="00EA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</w:tr>
      <w:tr w:rsidR="00751BD7" w:rsidRPr="000955C0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</w:tr>
      <w:tr w:rsidR="00751BD7" w:rsidRPr="000955C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Джумайловского сельского поселения  </w:t>
            </w:r>
          </w:p>
        </w:tc>
      </w:tr>
      <w:tr w:rsidR="00751BD7" w:rsidRPr="000955C0">
        <w:trPr>
          <w:trHeight w:val="315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4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  <w:tr w:rsidR="00751BD7" w:rsidRPr="000955C0">
        <w:trPr>
          <w:trHeight w:val="315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554" w:rsidRDefault="00EA4554"/>
    <w:p w:rsidR="00EA4554" w:rsidRPr="00EA4554" w:rsidRDefault="00EA4554" w:rsidP="00EA4554"/>
    <w:p w:rsidR="00EA4554" w:rsidRPr="00EA4554" w:rsidRDefault="00EA4554" w:rsidP="00EA4554"/>
    <w:p w:rsidR="00EA4554" w:rsidRPr="00EA4554" w:rsidRDefault="00EA4554" w:rsidP="00EA4554"/>
    <w:p w:rsidR="00EA4554" w:rsidRPr="00EA4554" w:rsidRDefault="00EA4554" w:rsidP="00EA4554"/>
    <w:p w:rsidR="00EA4554" w:rsidRPr="00EA4554" w:rsidRDefault="00EA4554" w:rsidP="00EA4554"/>
    <w:p w:rsidR="00EA4554" w:rsidRP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Default="00EA4554" w:rsidP="00EA4554"/>
    <w:p w:rsidR="00EA4554" w:rsidRPr="00EA4554" w:rsidRDefault="00EA4554" w:rsidP="00EA4554"/>
    <w:p w:rsidR="00EA4554" w:rsidRDefault="00EA4554" w:rsidP="00EA4554"/>
    <w:p w:rsidR="00EA4554" w:rsidRDefault="00EA4554" w:rsidP="00EA4554">
      <w:pPr>
        <w:tabs>
          <w:tab w:val="left" w:pos="2070"/>
        </w:tabs>
      </w:pPr>
      <w:r>
        <w:tab/>
      </w:r>
    </w:p>
    <w:tbl>
      <w:tblPr>
        <w:tblW w:w="5000" w:type="pct"/>
        <w:tblInd w:w="-106" w:type="dxa"/>
        <w:tblLayout w:type="fixed"/>
        <w:tblLook w:val="00A0"/>
      </w:tblPr>
      <w:tblGrid>
        <w:gridCol w:w="2869"/>
        <w:gridCol w:w="3888"/>
        <w:gridCol w:w="1204"/>
        <w:gridCol w:w="579"/>
        <w:gridCol w:w="1208"/>
        <w:gridCol w:w="106"/>
      </w:tblGrid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4554" w:rsidRPr="00130835" w:rsidTr="00EA4554">
        <w:trPr>
          <w:gridAfter w:val="1"/>
          <w:wAfter w:w="54" w:type="pct"/>
          <w:trHeight w:val="795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EA4554" w:rsidRPr="00130835" w:rsidTr="00EA4554">
        <w:trPr>
          <w:gridAfter w:val="1"/>
          <w:wAfter w:w="54" w:type="pct"/>
          <w:trHeight w:val="233"/>
        </w:trPr>
        <w:tc>
          <w:tcPr>
            <w:tcW w:w="4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Pr="00130835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554" w:rsidRPr="00130835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3</w:t>
            </w:r>
          </w:p>
        </w:tc>
      </w:tr>
      <w:tr w:rsidR="00EA4554" w:rsidRPr="006C52EA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EA4554" w:rsidRPr="006C52EA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EA4554" w:rsidRPr="006C52EA" w:rsidTr="00EA4554">
        <w:trPr>
          <w:gridAfter w:val="1"/>
          <w:wAfter w:w="54" w:type="pct"/>
          <w:trHeight w:val="360"/>
        </w:trPr>
        <w:tc>
          <w:tcPr>
            <w:tcW w:w="49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 w:rsidTr="00EA4554">
        <w:trPr>
          <w:trHeight w:val="6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_A1_D37"/>
            <w:bookmarkEnd w:id="1"/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из районного бюджета в 2017 году </w:t>
            </w:r>
          </w:p>
        </w:tc>
      </w:tr>
      <w:tr w:rsidR="00751BD7" w:rsidRPr="000955C0" w:rsidTr="00EA4554">
        <w:trPr>
          <w:trHeight w:val="87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51BD7" w:rsidRPr="000955C0" w:rsidTr="00EA455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(в тыс. руб.)       </w:t>
            </w:r>
          </w:p>
        </w:tc>
      </w:tr>
      <w:tr w:rsidR="00751BD7" w:rsidRPr="000955C0" w:rsidTr="00EA4554">
        <w:trPr>
          <w:trHeight w:val="43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1BD7" w:rsidRPr="000955C0" w:rsidTr="00EA4554">
        <w:trPr>
          <w:trHeight w:val="349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51BD7" w:rsidRPr="000955C0" w:rsidTr="00EA4554">
        <w:trPr>
          <w:trHeight w:val="65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7242,6</w:t>
            </w:r>
          </w:p>
        </w:tc>
      </w:tr>
      <w:tr w:rsidR="00751BD7" w:rsidRPr="000955C0" w:rsidTr="00EA4554">
        <w:trPr>
          <w:trHeight w:val="667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 w:rsidTr="00EA4554">
        <w:trPr>
          <w:trHeight w:val="679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 w:rsidTr="00EA4554">
        <w:trPr>
          <w:trHeight w:val="199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  <w:p w:rsidR="00EA4554" w:rsidRPr="00C87DF9" w:rsidRDefault="00EA4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 w:rsidTr="00EA4554">
        <w:trPr>
          <w:trHeight w:val="114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2 02 20000 00 0000 151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 w:rsidP="00EA45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от других бюджетов бюджетной системы Российской Федерации и муниципальных образований (межбюджетные субсидии)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 w:rsidTr="00EA4554">
        <w:trPr>
          <w:trHeight w:val="189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 w:rsidTr="00EA4554">
        <w:trPr>
          <w:trHeight w:val="32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субсидии, зачисляемые в бюджеты муниципальных районов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 w:rsidTr="00EA4554">
        <w:trPr>
          <w:trHeight w:val="33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 w:rsidTr="00EA4554">
        <w:trPr>
          <w:trHeight w:val="194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 w:rsidTr="00EA4554">
        <w:trPr>
          <w:trHeight w:val="497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 w:rsidTr="00EA4554">
        <w:trPr>
          <w:trHeight w:val="78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от других бюджетов бюджетной системы Российской Федерации муниципальных образований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78,2</w:t>
            </w:r>
          </w:p>
        </w:tc>
      </w:tr>
      <w:tr w:rsidR="00751BD7" w:rsidRPr="000955C0" w:rsidTr="00EA4554">
        <w:trPr>
          <w:trHeight w:val="120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751BD7" w:rsidRPr="000955C0" w:rsidTr="00EA4554">
        <w:trPr>
          <w:trHeight w:val="75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51BD7" w:rsidRPr="000955C0" w:rsidTr="00EA4554">
        <w:trPr>
          <w:trHeight w:val="216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2 07 00000 00 0000 180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751BD7" w:rsidRPr="000955C0" w:rsidTr="00EA4554">
        <w:trPr>
          <w:trHeight w:val="61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2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751BD7" w:rsidRPr="000955C0" w:rsidTr="00EA4554">
        <w:trPr>
          <w:trHeight w:val="375"/>
        </w:trPr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EA4554">
        <w:trPr>
          <w:trHeight w:val="375"/>
        </w:trPr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Джумайловского сельского поселения 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EA4554">
        <w:trPr>
          <w:trHeight w:val="375"/>
        </w:trPr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D17B63" w:rsidRDefault="00D17B63"/>
    <w:tbl>
      <w:tblPr>
        <w:tblW w:w="5001" w:type="pct"/>
        <w:tblInd w:w="-106" w:type="dxa"/>
        <w:tblLayout w:type="fixed"/>
        <w:tblLook w:val="00A0"/>
      </w:tblPr>
      <w:tblGrid>
        <w:gridCol w:w="534"/>
        <w:gridCol w:w="6097"/>
        <w:gridCol w:w="1415"/>
        <w:gridCol w:w="286"/>
        <w:gridCol w:w="1356"/>
        <w:gridCol w:w="168"/>
      </w:tblGrid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D17B63">
        <w:trPr>
          <w:trHeight w:val="233"/>
        </w:trPr>
        <w:tc>
          <w:tcPr>
            <w:tcW w:w="40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4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554" w:rsidRPr="000955C0" w:rsidTr="00D17B63">
        <w:trPr>
          <w:gridAfter w:val="1"/>
          <w:wAfter w:w="85" w:type="pct"/>
          <w:trHeight w:val="49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_A1_D64"/>
            <w:bookmarkEnd w:id="2"/>
          </w:p>
        </w:tc>
        <w:tc>
          <w:tcPr>
            <w:tcW w:w="464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бюджета</w:t>
            </w:r>
          </w:p>
        </w:tc>
      </w:tr>
      <w:tr w:rsidR="00EA4554" w:rsidRPr="000955C0" w:rsidTr="00D17B63">
        <w:trPr>
          <w:gridAfter w:val="1"/>
          <w:wAfter w:w="85" w:type="pct"/>
          <w:trHeight w:val="72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2017 год</w:t>
            </w:r>
          </w:p>
        </w:tc>
      </w:tr>
      <w:tr w:rsidR="00EA4554" w:rsidRPr="000955C0" w:rsidTr="00D17B63">
        <w:trPr>
          <w:gridAfter w:val="1"/>
          <w:wAfter w:w="85" w:type="pct"/>
          <w:trHeight w:val="10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EA4554" w:rsidRPr="000955C0" w:rsidTr="00D17B63">
        <w:trPr>
          <w:gridAfter w:val="1"/>
          <w:wAfter w:w="85" w:type="pct"/>
          <w:trHeight w:val="11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EA4554" w:rsidRPr="000955C0" w:rsidTr="00D17B63">
        <w:trPr>
          <w:gridAfter w:val="1"/>
          <w:wAfter w:w="85" w:type="pct"/>
          <w:trHeight w:val="234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</w:t>
            </w:r>
            <w:r w:rsidR="00FA0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EA4554" w:rsidRPr="000955C0" w:rsidTr="00D17B63">
        <w:trPr>
          <w:gridAfter w:val="1"/>
          <w:wAfter w:w="85" w:type="pct"/>
          <w:trHeight w:val="37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554" w:rsidRPr="000955C0" w:rsidTr="00D17B63">
        <w:trPr>
          <w:gridAfter w:val="1"/>
          <w:wAfter w:w="85" w:type="pct"/>
          <w:trHeight w:val="13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</w:t>
            </w:r>
            <w:r w:rsidR="00FA0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A0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4554" w:rsidRPr="000955C0" w:rsidTr="00D17B63">
        <w:trPr>
          <w:gridAfter w:val="1"/>
          <w:wAfter w:w="85" w:type="pct"/>
          <w:trHeight w:val="26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FA0C98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4554" w:rsidRPr="000955C0" w:rsidTr="00D17B63">
        <w:trPr>
          <w:gridAfter w:val="1"/>
          <w:wAfter w:w="85" w:type="pct"/>
          <w:trHeight w:val="41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FA0C98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4554" w:rsidRPr="000955C0" w:rsidTr="00D17B63">
        <w:trPr>
          <w:gridAfter w:val="1"/>
          <w:wAfter w:w="85" w:type="pct"/>
          <w:trHeight w:val="419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</w:t>
            </w:r>
            <w:r w:rsidR="00FA0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0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554" w:rsidRPr="000955C0" w:rsidTr="00D17B63">
        <w:trPr>
          <w:gridAfter w:val="1"/>
          <w:wAfter w:w="85" w:type="pct"/>
          <w:trHeight w:val="69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EA4554" w:rsidRPr="000955C0" w:rsidTr="00D17B63">
        <w:trPr>
          <w:gridAfter w:val="1"/>
          <w:wAfter w:w="85" w:type="pct"/>
          <w:trHeight w:val="14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FA0C98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4554" w:rsidRPr="000955C0" w:rsidTr="00D17B63">
        <w:trPr>
          <w:gridAfter w:val="1"/>
          <w:wAfter w:w="85" w:type="pct"/>
          <w:trHeight w:val="7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FA0C98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4554" w:rsidRPr="000955C0" w:rsidTr="00D17B63">
        <w:trPr>
          <w:gridAfter w:val="1"/>
          <w:wAfter w:w="85" w:type="pct"/>
          <w:trHeight w:val="3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EA4554" w:rsidRPr="000955C0" w:rsidTr="00D17B63">
        <w:trPr>
          <w:gridAfter w:val="1"/>
          <w:wAfter w:w="85" w:type="pct"/>
          <w:trHeight w:val="37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вневойсковая подготовка 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EA4554" w:rsidRPr="000955C0" w:rsidTr="00D17B63">
        <w:trPr>
          <w:gridAfter w:val="1"/>
          <w:wAfter w:w="85" w:type="pct"/>
          <w:trHeight w:val="51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FA0C98" w:rsidP="00FA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 w:rsidR="00EA4554"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4554" w:rsidRPr="000955C0" w:rsidTr="00D17B63">
        <w:trPr>
          <w:gridAfter w:val="1"/>
          <w:wAfter w:w="85" w:type="pct"/>
          <w:trHeight w:val="64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A4554" w:rsidRPr="000955C0" w:rsidTr="00D17B63">
        <w:trPr>
          <w:gridAfter w:val="1"/>
          <w:wAfter w:w="85" w:type="pct"/>
          <w:trHeight w:val="89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A4554" w:rsidRPr="000955C0" w:rsidTr="00D17B63">
        <w:trPr>
          <w:gridAfter w:val="1"/>
          <w:wAfter w:w="85" w:type="pct"/>
          <w:trHeight w:val="23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</w:t>
            </w:r>
            <w:r w:rsidR="006938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938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4554" w:rsidRPr="000955C0" w:rsidTr="00D17B63">
        <w:trPr>
          <w:gridAfter w:val="1"/>
          <w:wAfter w:w="85" w:type="pct"/>
          <w:trHeight w:val="127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A4554" w:rsidRPr="000955C0" w:rsidTr="00D17B63">
        <w:trPr>
          <w:gridAfter w:val="1"/>
          <w:wAfter w:w="85" w:type="pct"/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3 687,1</w:t>
            </w:r>
          </w:p>
        </w:tc>
      </w:tr>
      <w:tr w:rsidR="00EA4554" w:rsidRPr="000955C0" w:rsidTr="00D17B63">
        <w:trPr>
          <w:gridAfter w:val="1"/>
          <w:wAfter w:w="85" w:type="pct"/>
          <w:trHeight w:val="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A4554"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A4554" w:rsidRPr="000955C0" w:rsidTr="00D17B63">
        <w:trPr>
          <w:gridAfter w:val="1"/>
          <w:wAfter w:w="85" w:type="pct"/>
          <w:trHeight w:val="1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A4554" w:rsidRPr="000955C0" w:rsidTr="00D17B63">
        <w:trPr>
          <w:gridAfter w:val="1"/>
          <w:wAfter w:w="85" w:type="pct"/>
          <w:trHeight w:val="17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4554" w:rsidRPr="000955C0" w:rsidTr="00D17B63">
        <w:trPr>
          <w:gridAfter w:val="1"/>
          <w:wAfter w:w="85" w:type="pct"/>
          <w:trHeight w:val="16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EA4554" w:rsidRPr="000955C0" w:rsidTr="00D17B63">
        <w:trPr>
          <w:gridAfter w:val="1"/>
          <w:wAfter w:w="85" w:type="pct"/>
          <w:trHeight w:val="23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Молодёжная политика 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A4554" w:rsidRPr="000955C0" w:rsidTr="00D17B63">
        <w:trPr>
          <w:gridAfter w:val="1"/>
          <w:wAfter w:w="85" w:type="pct"/>
          <w:trHeight w:val="21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4 008</w:t>
            </w:r>
            <w:r w:rsidR="00EA4554"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A4554" w:rsidRPr="000955C0" w:rsidTr="00D17B63">
        <w:trPr>
          <w:gridAfter w:val="1"/>
          <w:wAfter w:w="85" w:type="pct"/>
          <w:trHeight w:val="20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4554" w:rsidRPr="000955C0" w:rsidTr="00D17B63">
        <w:trPr>
          <w:gridAfter w:val="1"/>
          <w:wAfter w:w="85" w:type="pct"/>
          <w:trHeight w:val="7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A4554" w:rsidRPr="000955C0" w:rsidTr="00D17B63">
        <w:trPr>
          <w:gridAfter w:val="1"/>
          <w:wAfter w:w="85" w:type="pct"/>
          <w:trHeight w:val="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A4554" w:rsidRPr="000955C0" w:rsidTr="00D17B63">
        <w:trPr>
          <w:gridAfter w:val="1"/>
          <w:wAfter w:w="85" w:type="pct"/>
          <w:trHeight w:val="2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554" w:rsidRPr="000955C0" w:rsidTr="00D17B63">
        <w:trPr>
          <w:gridAfter w:val="1"/>
          <w:wAfter w:w="85" w:type="pct"/>
          <w:trHeight w:val="7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EA4554" w:rsidRPr="000955C0" w:rsidTr="00D17B63">
        <w:trPr>
          <w:gridAfter w:val="1"/>
          <w:wAfter w:w="85" w:type="pct"/>
          <w:trHeight w:val="208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EA4554" w:rsidRPr="000955C0" w:rsidTr="00D17B63">
        <w:trPr>
          <w:gridAfter w:val="1"/>
          <w:wAfter w:w="85" w:type="pct"/>
          <w:trHeight w:val="4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4554"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A4554" w:rsidRPr="000955C0" w:rsidTr="00D17B63">
        <w:trPr>
          <w:gridAfter w:val="1"/>
          <w:wAfter w:w="85" w:type="pct"/>
          <w:trHeight w:val="61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54" w:rsidRPr="00130835" w:rsidRDefault="00EA4554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 государственного внутренного  и муниципального долга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54" w:rsidRPr="00130835" w:rsidRDefault="006938C6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4554"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A4554" w:rsidRPr="000955C0" w:rsidTr="00D17B63">
        <w:trPr>
          <w:gridAfter w:val="1"/>
          <w:wAfter w:w="85" w:type="pct"/>
          <w:trHeight w:val="1125"/>
        </w:trPr>
        <w:tc>
          <w:tcPr>
            <w:tcW w:w="3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Pr="00130835" w:rsidRDefault="00EA4554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отдела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администрации Джумайловского сельского поселения</w:t>
            </w:r>
            <w:r w:rsidR="00D17B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tbl>
      <w:tblPr>
        <w:tblW w:w="5014" w:type="pct"/>
        <w:tblInd w:w="-106" w:type="dxa"/>
        <w:tblLayout w:type="fixed"/>
        <w:tblLook w:val="00A0"/>
      </w:tblPr>
      <w:tblGrid>
        <w:gridCol w:w="541"/>
        <w:gridCol w:w="4755"/>
        <w:gridCol w:w="623"/>
        <w:gridCol w:w="237"/>
        <w:gridCol w:w="474"/>
        <w:gridCol w:w="101"/>
        <w:gridCol w:w="464"/>
        <w:gridCol w:w="852"/>
        <w:gridCol w:w="168"/>
        <w:gridCol w:w="528"/>
        <w:gridCol w:w="24"/>
        <w:gridCol w:w="1091"/>
        <w:gridCol w:w="24"/>
      </w:tblGrid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gridAfter w:val="1"/>
          <w:wAfter w:w="12" w:type="pct"/>
          <w:trHeight w:val="795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D17B63">
        <w:trPr>
          <w:gridAfter w:val="1"/>
          <w:wAfter w:w="12" w:type="pct"/>
          <w:trHeight w:val="233"/>
        </w:trPr>
        <w:tc>
          <w:tcPr>
            <w:tcW w:w="407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5</w:t>
            </w:r>
          </w:p>
        </w:tc>
      </w:tr>
      <w:tr w:rsidR="00D17B63" w:rsidRPr="006C52EA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D17B63">
        <w:trPr>
          <w:gridAfter w:val="1"/>
          <w:wAfter w:w="12" w:type="pct"/>
          <w:trHeight w:val="3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 w:rsidTr="00D17B63">
        <w:trPr>
          <w:gridAfter w:val="1"/>
          <w:wAfter w:w="12" w:type="pct"/>
          <w:trHeight w:val="1005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" w:name="RANGE_A1_G131"/>
            <w:bookmarkEnd w:id="3"/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2017 год</w:t>
            </w:r>
          </w:p>
        </w:tc>
      </w:tr>
      <w:tr w:rsidR="00751BD7" w:rsidRPr="000955C0" w:rsidTr="00D17B63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</w:t>
            </w:r>
            <w:r w:rsidR="006938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4093</w:t>
            </w:r>
            <w:r w:rsidR="00751BD7"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2703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BD7" w:rsidRPr="000955C0" w:rsidTr="00D17B63">
        <w:trPr>
          <w:gridAfter w:val="1"/>
          <w:wAfter w:w="12" w:type="pct"/>
          <w:trHeight w:val="3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  <w:p w:rsidR="00D17B63" w:rsidRPr="00E22E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2699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 самоуправления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6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693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6938C6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DE2BA3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DE2BA3" w:rsidP="00DE2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DE2BA3" w:rsidP="00DE2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 законодательного органа местного самоуправления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контрольно-счетную палату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F27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«Дорожное хозяйство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3563,1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 содержание дорог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 w:rsidTr="00D17B63">
        <w:trPr>
          <w:gridAfter w:val="1"/>
          <w:wAfter w:w="12" w:type="pct"/>
          <w:trHeight w:val="69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   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F272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3541</w:t>
            </w:r>
            <w:r w:rsidR="00751BD7"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1115,6</w:t>
            </w:r>
          </w:p>
        </w:tc>
      </w:tr>
      <w:tr w:rsidR="00751BD7" w:rsidRPr="000955C0" w:rsidTr="00D17B63">
        <w:trPr>
          <w:gridAfter w:val="1"/>
          <w:wAfter w:w="12" w:type="pct"/>
          <w:trHeight w:val="157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7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денежных выплат стимулирующего характера работникам муниципальных  учреждений культуры, искусства и кинематографии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F272D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2D8" w:rsidRPr="00E22E93" w:rsidRDefault="00F272D8" w:rsidP="00F27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13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9941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9941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9941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1246,7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Джумайловского сельского поселения на 2015-2017 годы</w:t>
            </w: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9941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 w:rsidR="00751BD7"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в чрезвычайных ситуаций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gridAfter w:val="1"/>
          <w:wAfter w:w="12" w:type="pct"/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gridAfter w:val="1"/>
          <w:wAfter w:w="12" w:type="pct"/>
          <w:trHeight w:val="94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94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тепло, газо, водоснабжения в населенных пункта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9941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99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99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1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51BD7" w:rsidRPr="000955C0" w:rsidTr="00D17B63">
        <w:trPr>
          <w:gridAfter w:val="1"/>
          <w:wAfter w:w="12" w:type="pct"/>
          <w:trHeight w:val="70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Джумайловском сельском поселения на 2015-2017 годы»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«Молодежь поселения»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малоимущих граждан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D17B63" w:rsidRDefault="00751BD7" w:rsidP="00994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н</w:t>
            </w:r>
            <w:r w:rsidR="00994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дополнительную помощь для решения социально-значимых вопросов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(дорожные работы)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99416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1BD7"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 (Культура)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51BD7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82F69" w:rsidRPr="000955C0" w:rsidTr="00D17B63">
        <w:trPr>
          <w:gridAfter w:val="1"/>
          <w:wAfter w:w="12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F69" w:rsidRPr="00E22E93" w:rsidRDefault="00082F69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F69" w:rsidRPr="00082F69" w:rsidRDefault="00082F69" w:rsidP="00A54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«Организация муниципального управления»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2F69" w:rsidRPr="00082F69" w:rsidRDefault="00082F69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2F69" w:rsidRPr="00082F69" w:rsidRDefault="00082F69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F69" w:rsidRPr="00082F69" w:rsidRDefault="00082F69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F69" w:rsidRPr="00082F69" w:rsidRDefault="00082F69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F69" w:rsidRPr="00082F69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4093,0</w:t>
            </w: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D17B63">
        <w:trPr>
          <w:gridAfter w:val="1"/>
          <w:wAfter w:w="12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tbl>
      <w:tblPr>
        <w:tblW w:w="5000" w:type="pct"/>
        <w:tblInd w:w="-106" w:type="dxa"/>
        <w:tblLayout w:type="fixed"/>
        <w:tblLook w:val="00A0"/>
      </w:tblPr>
      <w:tblGrid>
        <w:gridCol w:w="504"/>
        <w:gridCol w:w="3994"/>
        <w:gridCol w:w="707"/>
        <w:gridCol w:w="566"/>
        <w:gridCol w:w="432"/>
        <w:gridCol w:w="142"/>
        <w:gridCol w:w="1701"/>
        <w:gridCol w:w="278"/>
        <w:gridCol w:w="432"/>
        <w:gridCol w:w="1098"/>
      </w:tblGrid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D17B63">
        <w:trPr>
          <w:trHeight w:val="233"/>
        </w:trPr>
        <w:tc>
          <w:tcPr>
            <w:tcW w:w="408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6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>
        <w:trPr>
          <w:trHeight w:val="6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Джумайловского  сельского поселения на 2017 год</w:t>
            </w:r>
          </w:p>
        </w:tc>
      </w:tr>
      <w:tr w:rsidR="00751BD7" w:rsidRPr="000955C0">
        <w:trPr>
          <w:trHeight w:val="315"/>
        </w:trPr>
        <w:tc>
          <w:tcPr>
            <w:tcW w:w="408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82F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82F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trHeight w:val="7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2703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2703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2699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2635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01 1 02 60190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01 1 02 60190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контрольно-счетную палату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F69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535,8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51BD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 вневойсковая подготовка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082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в чрезвычайных ситуациях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04 1 04 01030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082F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58 0 03 00000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приятия в области использования </w:t>
            </w: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охраны водных объектов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58 0 03 01031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082F69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58 0 03 01031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"Дорожное хозяйство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FC69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"Дорожное хозяйство (дорожные фонды)"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3663,6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30 2 01 62440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30 2 01 62440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Субсидии на  дополнительную помощь для решения социально-значимых вопросов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51BD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тепло, электро, водо, газо, снабжения и водоотведения  населения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9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9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Субсидии на  дополнительную помощь для решения социально-значимых вопросов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 захоронения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05 1  03 01036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BD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 w:rsidTr="00D17B63">
        <w:trPr>
          <w:trHeight w:val="4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поселения"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FC69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08,9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FC69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08,9</w:t>
            </w:r>
          </w:p>
        </w:tc>
      </w:tr>
      <w:tr w:rsidR="00751BD7" w:rsidRPr="000955C0" w:rsidTr="00D17B63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03 1 010 0059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BD7" w:rsidRPr="000955C0" w:rsidTr="00D17B63">
        <w:trPr>
          <w:trHeight w:val="18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1115,6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911,9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денежных выплат стимулирующего характера работникам муниципальных  учреждений культуры, искусства и кинематографии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МКУ Джумайловская сельская библиотека</w:t>
            </w: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FC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1246,7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</w:tr>
      <w:tr w:rsidR="00751BD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Субсидии на дополнительную помощь для решения социально-значимых вопросов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105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малоимущих граждан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64 0 02 01037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64 0 02 01037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 w:rsidTr="00D17B63">
        <w:trPr>
          <w:trHeight w:val="34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FC6978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поселении на 2015-2017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2D57DE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D7"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Джумайловского сельского поселения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D17B63" w:rsidRDefault="00D17B63"/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8047"/>
        <w:gridCol w:w="1807"/>
      </w:tblGrid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FA0C98">
        <w:trPr>
          <w:trHeight w:val="795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FA0C98">
        <w:trPr>
          <w:trHeight w:val="233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7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декабря 2016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бюджета Джумайловского сельского поселения Калининского района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2017 год</w:t>
      </w:r>
    </w:p>
    <w:p w:rsidR="00751BD7" w:rsidRPr="006E1576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63"/>
        <w:gridCol w:w="4842"/>
        <w:gridCol w:w="1198"/>
      </w:tblGrid>
      <w:tr w:rsidR="00751BD7" w:rsidRPr="000955C0">
        <w:tc>
          <w:tcPr>
            <w:tcW w:w="330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5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08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992 90 00 00 00 00 0000 000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992 01 00 00 00 00 0000 000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</w:t>
            </w:r>
            <w:r w:rsid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</w:t>
            </w:r>
            <w:r w:rsidR="00D17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992 01 03 00 00 00 0000 000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гих  бюджетов бюджетной сис</w:t>
            </w: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Российской 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992 01 03 00 00 00 0000 700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992 01 03 01 00 10 0000 710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муниципальным бюджетом в </w:t>
            </w: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валюте Российской</w:t>
            </w:r>
            <w:r w:rsidR="00D17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992 01 05 00 00 00 0000 000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</w:t>
            </w:r>
            <w:r w:rsidR="00D17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2D5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2D5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992 01 05 02 01 00 0000 510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2D57DE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-11122</w:t>
            </w:r>
            <w:r w:rsidR="00751BD7"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08" w:type="pct"/>
            <w:vAlign w:val="center"/>
          </w:tcPr>
          <w:p w:rsidR="00751BD7" w:rsidRPr="006E1576" w:rsidRDefault="002D57DE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-11122</w:t>
            </w:r>
            <w:r w:rsidR="00751BD7"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</w:t>
            </w:r>
            <w:r w:rsidR="00D17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992 01 05 02 01 00 0000 610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12040,5»</w:t>
            </w:r>
          </w:p>
        </w:tc>
      </w:tr>
    </w:tbl>
    <w:p w:rsidR="00751BD7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B63" w:rsidRDefault="00D17B63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B63" w:rsidRPr="006E1576" w:rsidRDefault="00D17B63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финансового отдела 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администрации Джумайловского</w:t>
      </w:r>
    </w:p>
    <w:p w:rsidR="00751BD7" w:rsidRDefault="00751BD7" w:rsidP="006E1576"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   </w:t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17B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Н.А. Албул</w:t>
      </w:r>
    </w:p>
    <w:sectPr w:rsidR="00751BD7" w:rsidSect="000B2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04" w:rsidRDefault="00F24D04" w:rsidP="00D17B63">
      <w:pPr>
        <w:spacing w:after="0" w:line="240" w:lineRule="auto"/>
      </w:pPr>
      <w:r>
        <w:separator/>
      </w:r>
    </w:p>
  </w:endnote>
  <w:endnote w:type="continuationSeparator" w:id="1">
    <w:p w:rsidR="00F24D04" w:rsidRDefault="00F24D04" w:rsidP="00D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04" w:rsidRDefault="00F24D04" w:rsidP="00D17B63">
      <w:pPr>
        <w:spacing w:after="0" w:line="240" w:lineRule="auto"/>
      </w:pPr>
      <w:r>
        <w:separator/>
      </w:r>
    </w:p>
  </w:footnote>
  <w:footnote w:type="continuationSeparator" w:id="1">
    <w:p w:rsidR="00F24D04" w:rsidRDefault="00F24D04" w:rsidP="00D17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74A0"/>
    <w:rsid w:val="00000099"/>
    <w:rsid w:val="000524EB"/>
    <w:rsid w:val="00080A27"/>
    <w:rsid w:val="00082F69"/>
    <w:rsid w:val="00094317"/>
    <w:rsid w:val="000955C0"/>
    <w:rsid w:val="000B2777"/>
    <w:rsid w:val="000C7F39"/>
    <w:rsid w:val="00104448"/>
    <w:rsid w:val="00130835"/>
    <w:rsid w:val="002D57DE"/>
    <w:rsid w:val="002F13B9"/>
    <w:rsid w:val="003F359E"/>
    <w:rsid w:val="00474BE2"/>
    <w:rsid w:val="004A3095"/>
    <w:rsid w:val="004B7505"/>
    <w:rsid w:val="006938C6"/>
    <w:rsid w:val="006974A0"/>
    <w:rsid w:val="006C52EA"/>
    <w:rsid w:val="006E1576"/>
    <w:rsid w:val="0073734E"/>
    <w:rsid w:val="00751BD7"/>
    <w:rsid w:val="00834549"/>
    <w:rsid w:val="00891326"/>
    <w:rsid w:val="009261EC"/>
    <w:rsid w:val="00930B18"/>
    <w:rsid w:val="00941359"/>
    <w:rsid w:val="00942B4A"/>
    <w:rsid w:val="0099416E"/>
    <w:rsid w:val="00994CF1"/>
    <w:rsid w:val="009E2254"/>
    <w:rsid w:val="00A54293"/>
    <w:rsid w:val="00AB71A3"/>
    <w:rsid w:val="00C34B45"/>
    <w:rsid w:val="00C87DF9"/>
    <w:rsid w:val="00D17B63"/>
    <w:rsid w:val="00D371FA"/>
    <w:rsid w:val="00DE2BA3"/>
    <w:rsid w:val="00E22E93"/>
    <w:rsid w:val="00EA4554"/>
    <w:rsid w:val="00EC590F"/>
    <w:rsid w:val="00EE5DC2"/>
    <w:rsid w:val="00F24D04"/>
    <w:rsid w:val="00F272D8"/>
    <w:rsid w:val="00FA0C98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1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B63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B6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12</cp:revision>
  <dcterms:created xsi:type="dcterms:W3CDTF">2017-12-15T11:44:00Z</dcterms:created>
  <dcterms:modified xsi:type="dcterms:W3CDTF">2018-01-11T05:38:00Z</dcterms:modified>
</cp:coreProperties>
</file>