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2" w:type="dxa"/>
        <w:tblLayout w:type="fixed"/>
        <w:tblLook w:val="0000" w:firstRow="0" w:lastRow="0" w:firstColumn="0" w:lastColumn="0" w:noHBand="0" w:noVBand="0"/>
      </w:tblPr>
      <w:tblGrid>
        <w:gridCol w:w="599"/>
        <w:gridCol w:w="2324"/>
        <w:gridCol w:w="3075"/>
        <w:gridCol w:w="613"/>
        <w:gridCol w:w="1534"/>
        <w:gridCol w:w="1035"/>
        <w:gridCol w:w="42"/>
      </w:tblGrid>
      <w:tr w:rsidR="000B13C0">
        <w:trPr>
          <w:gridAfter w:val="1"/>
          <w:wAfter w:w="42" w:type="dxa"/>
        </w:trPr>
        <w:tc>
          <w:tcPr>
            <w:tcW w:w="9180" w:type="dxa"/>
            <w:gridSpan w:val="6"/>
          </w:tcPr>
          <w:p w:rsidR="000B13C0" w:rsidRPr="005E63F4" w:rsidRDefault="005E63F4">
            <w:pPr>
              <w:tabs>
                <w:tab w:val="left" w:pos="-871"/>
                <w:tab w:val="left" w:pos="1295"/>
                <w:tab w:val="left" w:pos="1823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bookmarkStart w:id="0" w:name="_GoBack"/>
            <w:bookmarkEnd w:id="0"/>
            <w:r w:rsidRPr="005E63F4">
              <w:rPr>
                <w:color w:val="FF0000"/>
              </w:rPr>
              <w:t>ПРОЕКТ</w:t>
            </w:r>
          </w:p>
          <w:p w:rsidR="000B13C0" w:rsidRDefault="000B13C0" w:rsidP="00D9602B">
            <w:pPr>
              <w:pStyle w:val="3"/>
              <w:tabs>
                <w:tab w:val="left" w:pos="755"/>
              </w:tabs>
              <w:spacing w:befor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СОВЕТ </w:t>
            </w:r>
            <w:r w:rsidR="00D960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ДЖУМАЙЛОВСКОГО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СЕЛЬСКОГО ПОСЕЛЕНИЯ              КАЛИНИНСКОГО РАЙОНА</w:t>
            </w:r>
          </w:p>
        </w:tc>
      </w:tr>
      <w:tr w:rsidR="000B13C0">
        <w:trPr>
          <w:gridAfter w:val="1"/>
          <w:wAfter w:w="42" w:type="dxa"/>
        </w:trPr>
        <w:tc>
          <w:tcPr>
            <w:tcW w:w="9180" w:type="dxa"/>
            <w:gridSpan w:val="6"/>
          </w:tcPr>
          <w:p w:rsidR="000B13C0" w:rsidRDefault="000B13C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3C0">
        <w:trPr>
          <w:gridAfter w:val="1"/>
          <w:wAfter w:w="42" w:type="dxa"/>
        </w:trPr>
        <w:tc>
          <w:tcPr>
            <w:tcW w:w="9180" w:type="dxa"/>
            <w:gridSpan w:val="6"/>
          </w:tcPr>
          <w:p w:rsidR="000B13C0" w:rsidRDefault="000B13C0">
            <w:pPr>
              <w:pStyle w:val="ae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</w:tc>
      </w:tr>
      <w:tr w:rsidR="00FC0419" w:rsidRPr="00FC0419">
        <w:tc>
          <w:tcPr>
            <w:tcW w:w="599" w:type="dxa"/>
          </w:tcPr>
          <w:p w:rsidR="006D4794" w:rsidRPr="00FC0419" w:rsidRDefault="006D4794">
            <w:pPr>
              <w:pStyle w:val="ae"/>
              <w:rPr>
                <w:rFonts w:ascii="Times New Roman" w:hAnsi="Times New Roman" w:cs="Times New Roman"/>
                <w:b/>
                <w:bCs/>
              </w:rPr>
            </w:pPr>
            <w:r w:rsidRPr="00FC0419"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2324" w:type="dxa"/>
          </w:tcPr>
          <w:p w:rsidR="006D4794" w:rsidRPr="00FC0419" w:rsidRDefault="006D4794" w:rsidP="00FC0419">
            <w:pPr>
              <w:pStyle w:val="ae"/>
              <w:rPr>
                <w:rFonts w:ascii="Times New Roman" w:hAnsi="Times New Roman" w:cs="Times New Roman"/>
                <w:b/>
                <w:bCs/>
              </w:rPr>
            </w:pPr>
            <w:r w:rsidRPr="00FC0419">
              <w:rPr>
                <w:rFonts w:ascii="Times New Roman" w:hAnsi="Times New Roman" w:cs="Times New Roman"/>
                <w:b/>
                <w:bCs/>
              </w:rPr>
              <w:t>__</w:t>
            </w:r>
            <w:r w:rsidR="00FC0419">
              <w:rPr>
                <w:rFonts w:ascii="Times New Roman" w:hAnsi="Times New Roman" w:cs="Times New Roman"/>
                <w:b/>
                <w:bCs/>
              </w:rPr>
              <w:t>_________</w:t>
            </w:r>
            <w:r w:rsidRPr="00FC0419">
              <w:rPr>
                <w:rFonts w:ascii="Times New Roman" w:hAnsi="Times New Roman" w:cs="Times New Roman"/>
                <w:b/>
                <w:bCs/>
              </w:rPr>
              <w:t>_2019</w:t>
            </w:r>
          </w:p>
        </w:tc>
        <w:tc>
          <w:tcPr>
            <w:tcW w:w="3075" w:type="dxa"/>
          </w:tcPr>
          <w:p w:rsidR="006D4794" w:rsidRPr="00FC0419" w:rsidRDefault="006D4794">
            <w:pPr>
              <w:pStyle w:val="a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" w:type="dxa"/>
          </w:tcPr>
          <w:p w:rsidR="006D4794" w:rsidRPr="00FC0419" w:rsidRDefault="006D4794">
            <w:pPr>
              <w:pStyle w:val="ae"/>
              <w:rPr>
                <w:rFonts w:ascii="Times New Roman" w:hAnsi="Times New Roman" w:cs="Times New Roman"/>
                <w:b/>
                <w:bCs/>
              </w:rPr>
            </w:pPr>
            <w:r w:rsidRPr="00FC041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1534" w:type="dxa"/>
          </w:tcPr>
          <w:p w:rsidR="006D4794" w:rsidRPr="00FC0419" w:rsidRDefault="006D4794">
            <w:pPr>
              <w:pStyle w:val="ae"/>
              <w:rPr>
                <w:rFonts w:ascii="Times New Roman" w:hAnsi="Times New Roman" w:cs="Times New Roman"/>
              </w:rPr>
            </w:pPr>
            <w:r w:rsidRPr="00FC0419">
              <w:rPr>
                <w:rFonts w:ascii="Times New Roman" w:hAnsi="Times New Roman" w:cs="Times New Roman"/>
                <w:b/>
                <w:bCs/>
              </w:rPr>
              <w:t>_</w:t>
            </w:r>
            <w:r w:rsidR="00FC0419">
              <w:rPr>
                <w:rFonts w:ascii="Times New Roman" w:hAnsi="Times New Roman" w:cs="Times New Roman"/>
                <w:b/>
                <w:bCs/>
              </w:rPr>
              <w:t>_____</w:t>
            </w:r>
            <w:r w:rsidRPr="00FC0419">
              <w:rPr>
                <w:rFonts w:ascii="Times New Roman" w:hAnsi="Times New Roman" w:cs="Times New Roman"/>
                <w:b/>
                <w:bCs/>
              </w:rPr>
              <w:t>_</w:t>
            </w:r>
          </w:p>
        </w:tc>
        <w:tc>
          <w:tcPr>
            <w:tcW w:w="1077" w:type="dxa"/>
            <w:gridSpan w:val="2"/>
          </w:tcPr>
          <w:p w:rsidR="006D4794" w:rsidRPr="00FC0419" w:rsidRDefault="006D479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B13C0">
        <w:trPr>
          <w:gridAfter w:val="1"/>
          <w:wAfter w:w="42" w:type="dxa"/>
        </w:trPr>
        <w:tc>
          <w:tcPr>
            <w:tcW w:w="9180" w:type="dxa"/>
            <w:gridSpan w:val="6"/>
          </w:tcPr>
          <w:p w:rsidR="006D4794" w:rsidRDefault="006D479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6D4794" w:rsidRDefault="000B13C0">
            <w:pPr>
              <w:pStyle w:val="ae"/>
              <w:jc w:val="center"/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r w:rsidR="00572DA2">
              <w:rPr>
                <w:rFonts w:ascii="Times New Roman" w:hAnsi="Times New Roman" w:cs="Times New Roman"/>
              </w:rPr>
              <w:t>Джумайловка</w:t>
            </w:r>
          </w:p>
          <w:p w:rsidR="00FC0419" w:rsidRDefault="00FC0419">
            <w:pPr>
              <w:pStyle w:val="ae"/>
              <w:jc w:val="center"/>
            </w:pPr>
          </w:p>
        </w:tc>
      </w:tr>
    </w:tbl>
    <w:p w:rsidR="00FC0419" w:rsidRDefault="005E63F4" w:rsidP="006D4794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FC0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Совета </w:t>
      </w:r>
      <w:r w:rsidR="00572D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Джумайловского</w:t>
      </w:r>
      <w:r w:rsidR="00FC0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Калининского района от </w:t>
      </w:r>
      <w:r w:rsidR="00572D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="00FC0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2D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="00FC0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4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2019 № </w:t>
      </w:r>
      <w:r w:rsidR="00572D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6D4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C0419" w:rsidRDefault="006D4794" w:rsidP="006D4794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0B1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авил благоустройства территории </w:t>
      </w:r>
    </w:p>
    <w:p w:rsidR="000B13C0" w:rsidRDefault="00572DA2" w:rsidP="006D4794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Джумайловского</w:t>
      </w:r>
      <w:r w:rsidR="000B1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="006D4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1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Калининского района</w:t>
      </w:r>
      <w:r w:rsidR="006D4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B13C0" w:rsidRDefault="000B13C0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19" w:rsidRDefault="00FC0419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3C0" w:rsidRDefault="009F37AA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Рассмотрев экспертное заключение Управление правового обеспечения реестра и регистра Департамента внутренней политики Администрации Краснодарского края,</w:t>
      </w:r>
      <w:r w:rsidR="00D9602B" w:rsidRPr="00D960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протест прокуратуры Калининского района от 28.10.2019 № 7-02-2019/676</w:t>
      </w:r>
      <w:r w:rsidR="00D960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D9602B" w:rsidRPr="00D960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Земельного кодекса РФ, Федерального закона от 06 октября 2003 года № 131–ФЗ «Об общих принципах организации местного самоуправления в Российской Федерации», Закона Краснодарского края от 05.07.2019 N 4061-КЗ "О внесении изменений в статью 3 Закона Краснодарского края "О порядке определения органами местного самоуправления в Краснодарском крае границ прилегающих территорий"</w:t>
      </w:r>
      <w:r w:rsidR="00D960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приведения муниципального правового акта в соответствие с действующим законодательством</w:t>
      </w:r>
      <w:r w:rsidR="000B13C0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572DA2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="000B13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района, Совет </w:t>
      </w:r>
      <w:r w:rsidR="00572DA2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="000B13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р е ш и л:</w:t>
      </w:r>
    </w:p>
    <w:p w:rsidR="00851D86" w:rsidRDefault="000B13C0" w:rsidP="00851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End w:id="1"/>
      <w:r w:rsidR="006D4794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851D86" w:rsidRPr="00851D8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CC44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51D86" w:rsidRPr="00851D86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 территории </w:t>
      </w:r>
      <w:r w:rsidR="00572DA2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="00851D86" w:rsidRPr="00851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района, утвержденны</w:t>
      </w:r>
      <w:r w:rsidR="00CC44D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51D86" w:rsidRPr="00851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4DA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</w:t>
      </w:r>
      <w:r w:rsidR="00572DA2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="00CC44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="00851D86" w:rsidRPr="00851D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2D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C4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2DA2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CC4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D86" w:rsidRPr="00851D86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CC44D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51D86" w:rsidRPr="00851D8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72DA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51D86" w:rsidRPr="00851D8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благоустройства территории </w:t>
      </w:r>
      <w:r w:rsidR="00572DA2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="00851D86" w:rsidRPr="00851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района»</w:t>
      </w:r>
      <w:r w:rsidR="00851D8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Правила) следующие изменения:</w:t>
      </w:r>
    </w:p>
    <w:p w:rsidR="00851D86" w:rsidRDefault="00851D86" w:rsidP="00851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7767BD">
        <w:rPr>
          <w:rFonts w:ascii="Times New Roman" w:hAnsi="Times New Roman" w:cs="Times New Roman"/>
          <w:color w:val="000000"/>
          <w:sz w:val="28"/>
          <w:szCs w:val="28"/>
        </w:rPr>
        <w:t>Пункты 3.1.3. - 3.1.6</w:t>
      </w:r>
      <w:r>
        <w:rPr>
          <w:rFonts w:ascii="Times New Roman" w:hAnsi="Times New Roman" w:cs="Times New Roman"/>
          <w:color w:val="000000"/>
          <w:sz w:val="28"/>
          <w:szCs w:val="28"/>
        </w:rPr>
        <w:t>. Правил изложить в следующей редакции:</w:t>
      </w:r>
    </w:p>
    <w:p w:rsidR="007767BD" w:rsidRPr="007767BD" w:rsidRDefault="00851D86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767BD" w:rsidRPr="007767BD">
        <w:rPr>
          <w:rFonts w:ascii="Times New Roman" w:hAnsi="Times New Roman" w:cs="Times New Roman"/>
          <w:sz w:val="28"/>
          <w:szCs w:val="28"/>
        </w:rPr>
        <w:t xml:space="preserve">3.1.3. 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(далее - максимальное расстояние). 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3.1.4. Максимальное расстояние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существенных факторов и не может превышать 20 метров.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3.1.5.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максимального расстояния.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lastRenderedPageBreak/>
        <w:t>3.1.6. Устанавливаются следующие максимальные расстояния от объекта до границ прилегающей территории в зависимости от предназначения объекта: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1) для индивидуальных жилых домов и домов блокированной застройки: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в случае, если в отношении земельного участка, на котором расположен жилой дом, осуществлен государственный кадастровый учет, - не более 10 метров по периметру границы этого земельного участка;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в случае, если в отношении земельного участка, на котором расположен жилой дом, государственный кадастровый учет не осуществлен либо государственный кадастровый учет осуществлен по границам стен фундаментов этого дома, - не более 15 метров по периметру стен дома;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в случае, если земельный участок, на котором расположен жилой дом, предоставлен ранее в соответствии с действующим законодательством, огорожен, но в отношении него не осуществлен государственный кадастровый учет, - не более 10 метров по периметру ограждения;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2) для нежилых зданий, строений, сооружений: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имеющих ограждение – не более 10 метров по периметру ограждения;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не имеющих ограждение – не более 20 метров по периметру стен здания (каждого здания);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3) для зданий, в которых располагаются образовательные, спортивные, медицинские организации, торговые организации, культурно-развлекательные организации, организации социально-бытового назначения: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имеющих ограждение - не более 10 метров по периметру ограждения;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не имеющих ограждения - не более 20 метров по периметру стен здания (каждого здания), а в случае наличия парковки для автомобильного транспорта - не более 20 метров по периметру парковки;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4) для земельных участков, на которых находятся спортивные или игровые сооружения: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имеющих ограждение - не более 10 метров по периметру ограждения;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не имеющих ограждения - не более 20 метров от периметра спортивного или игрового сооружения;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5) для отдельно стоящих стационарных и нестационарных объектов потребительского рынка (киосков, палаток, павильонов, автомоек) - не более 10 метров по периметру такого объекта;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6) для отдельно стоящей рекламной конструкции - не более 10  метров по периметру опоры рекламной конструкции;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7) для автостоянок - не более 20 метров по периметру автостоянки;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8) для промышленных объектов, включая объекты захоронения, хранения, обезвреживания, размещения отходов, - не более 20 метров по периметру ограждения указанных объектов;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9) для строительных площадок - не более 15 метров по периметру ограждения строительной площадки;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10) для автозаправочных станций - не более 15 метров от границ земельных участков, предоставленных для их размещения;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11) для розничных рынков - не более 10 метров от границ земельных участков, предоставленных для их размещения;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lastRenderedPageBreak/>
        <w:t>12) для контейнерных площадок в случае, если такие площадки не расположены на земельном участке многоквартирного дома, поставленного на кадастровый учет, - не более 10 метров по периметру контейнерной площадки;</w:t>
      </w:r>
    </w:p>
    <w:p w:rsidR="00851D86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7BD">
        <w:rPr>
          <w:rFonts w:ascii="Times New Roman" w:hAnsi="Times New Roman" w:cs="Times New Roman"/>
          <w:sz w:val="28"/>
          <w:szCs w:val="28"/>
        </w:rPr>
        <w:t>13) для кладбищ - не более 20 метров по периметру земельного участка, выделенного под размещение кладбища, а в случае наличия крематория - не менее 10 метров от ограждающих конструкций (стен) объекта.</w:t>
      </w:r>
      <w:r w:rsidR="00851D8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Пункт 3.1.7. Правил исключить;</w:t>
      </w:r>
    </w:p>
    <w:p w:rsid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 пункте 3.1.8. Правил слово «</w:t>
      </w:r>
      <w:r w:rsidRPr="007767BD">
        <w:rPr>
          <w:rFonts w:ascii="Times New Roman" w:hAnsi="Times New Roman" w:cs="Times New Roman"/>
          <w:color w:val="000000"/>
          <w:sz w:val="28"/>
          <w:szCs w:val="28"/>
        </w:rPr>
        <w:t>минимальных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словом «</w:t>
      </w:r>
      <w:r w:rsidRPr="007767BD">
        <w:rPr>
          <w:rFonts w:ascii="Times New Roman" w:hAnsi="Times New Roman" w:cs="Times New Roman"/>
          <w:color w:val="000000"/>
          <w:sz w:val="28"/>
          <w:szCs w:val="28"/>
        </w:rPr>
        <w:t>максимальных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7767BD">
        <w:rPr>
          <w:rFonts w:ascii="Times New Roman" w:hAnsi="Times New Roman" w:cs="Times New Roman"/>
          <w:color w:val="000000"/>
          <w:sz w:val="28"/>
          <w:szCs w:val="28"/>
        </w:rPr>
        <w:t>В пункте 3.1.8. Правил слово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«более» </w:t>
      </w:r>
      <w:r w:rsidRPr="007767BD">
        <w:rPr>
          <w:rFonts w:ascii="Times New Roman" w:hAnsi="Times New Roman" w:cs="Times New Roman"/>
          <w:color w:val="000000"/>
          <w:sz w:val="28"/>
          <w:szCs w:val="28"/>
        </w:rPr>
        <w:t>заменить словом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«менее»;</w:t>
      </w:r>
    </w:p>
    <w:p w:rsidR="007767BD" w:rsidRPr="007767BD" w:rsidRDefault="007767BD" w:rsidP="007767BD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7767B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</w:t>
      </w:r>
      <w:r w:rsidRPr="00665AC6">
        <w:rPr>
          <w:rFonts w:ascii="Times New Roman" w:eastAsia="SimSun" w:hAnsi="Times New Roman" w:cs="Times New Roman"/>
          <w:color w:val="000000"/>
          <w:sz w:val="28"/>
          <w:szCs w:val="28"/>
          <w:highlight w:val="yellow"/>
        </w:rPr>
        <w:t xml:space="preserve">абзаце </w:t>
      </w:r>
      <w:r w:rsidR="00D9602B">
        <w:rPr>
          <w:rFonts w:ascii="Times New Roman" w:eastAsia="SimSun" w:hAnsi="Times New Roman" w:cs="Times New Roman"/>
          <w:color w:val="000000"/>
          <w:sz w:val="28"/>
          <w:szCs w:val="28"/>
          <w:highlight w:val="yellow"/>
        </w:rPr>
        <w:t>2</w:t>
      </w:r>
      <w:r w:rsidRPr="00665AC6">
        <w:rPr>
          <w:rFonts w:ascii="Times New Roman" w:eastAsia="SimSun" w:hAnsi="Times New Roman" w:cs="Times New Roman"/>
          <w:color w:val="000000"/>
          <w:sz w:val="28"/>
          <w:szCs w:val="28"/>
          <w:highlight w:val="yellow"/>
        </w:rPr>
        <w:t xml:space="preserve"> пункта 7.5.</w:t>
      </w:r>
      <w:r w:rsidRPr="007767B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Правил слова «в не установленных администрацией поселения местах» заменить словами «</w:t>
      </w:r>
      <w:r w:rsidR="002E40E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вне установленных схемой размещения нестационарных объектов мест, </w:t>
      </w:r>
      <w:r w:rsidRPr="007767BD">
        <w:rPr>
          <w:rFonts w:ascii="Times New Roman" w:eastAsia="SimSun" w:hAnsi="Times New Roman" w:cs="Times New Roman"/>
          <w:color w:val="000000"/>
          <w:sz w:val="28"/>
          <w:szCs w:val="28"/>
        </w:rPr>
        <w:t>без заключения договора на размещение объекта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сервитута»;</w:t>
      </w:r>
    </w:p>
    <w:p w:rsidR="007767BD" w:rsidRPr="007767BD" w:rsidRDefault="00CA4F5F" w:rsidP="007767BD">
      <w:pPr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1.</w:t>
      </w:r>
      <w:r w:rsidR="00C84E4A">
        <w:rPr>
          <w:rFonts w:ascii="Times New Roman" w:eastAsia="SimSun" w:hAnsi="Times New Roman" w:cs="Times New Roman"/>
          <w:color w:val="000000"/>
          <w:sz w:val="28"/>
          <w:szCs w:val="28"/>
        </w:rPr>
        <w:t>6</w:t>
      </w:r>
      <w:r w:rsidR="007767BD" w:rsidRPr="007767B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В </w:t>
      </w:r>
      <w:r w:rsidR="007767BD" w:rsidRPr="00665AC6">
        <w:rPr>
          <w:rFonts w:ascii="Times New Roman" w:eastAsia="SimSun" w:hAnsi="Times New Roman" w:cs="Times New Roman"/>
          <w:color w:val="000000"/>
          <w:sz w:val="28"/>
          <w:szCs w:val="28"/>
          <w:highlight w:val="yellow"/>
        </w:rPr>
        <w:t xml:space="preserve">абзаце </w:t>
      </w:r>
      <w:r w:rsidR="00572DA2">
        <w:rPr>
          <w:rFonts w:ascii="Times New Roman" w:eastAsia="SimSun" w:hAnsi="Times New Roman" w:cs="Times New Roman"/>
          <w:color w:val="000000"/>
          <w:sz w:val="28"/>
          <w:szCs w:val="28"/>
          <w:highlight w:val="yellow"/>
        </w:rPr>
        <w:t>5</w:t>
      </w:r>
      <w:r w:rsidR="007767BD" w:rsidRPr="00665AC6">
        <w:rPr>
          <w:rFonts w:ascii="Times New Roman" w:eastAsia="SimSun" w:hAnsi="Times New Roman" w:cs="Times New Roman"/>
          <w:color w:val="000000"/>
          <w:sz w:val="28"/>
          <w:szCs w:val="28"/>
          <w:highlight w:val="yellow"/>
        </w:rPr>
        <w:t xml:space="preserve"> пункта 7.5.</w:t>
      </w:r>
      <w:r w:rsidR="007767BD" w:rsidRPr="007767B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Правил слова «, создающие препятствия для свободного передвижения по тротуарам, дворовым, придомовым территориям, а также с нарушением порядка предоставления земельных участков, установленного действующим законодательством» заменить словами «без заключения договора </w:t>
      </w:r>
      <w:r w:rsidR="00342E49">
        <w:rPr>
          <w:rFonts w:ascii="Times New Roman" w:eastAsia="SimSun" w:hAnsi="Times New Roman" w:cs="Times New Roman"/>
          <w:color w:val="000000"/>
          <w:sz w:val="28"/>
          <w:szCs w:val="28"/>
        </w:rPr>
        <w:t>с Администрацией</w:t>
      </w:r>
      <w:r w:rsidR="007767BD" w:rsidRPr="007767B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на размещение объекта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сервитута»;</w:t>
      </w:r>
    </w:p>
    <w:p w:rsidR="007767BD" w:rsidRPr="007767BD" w:rsidRDefault="00CA4F5F" w:rsidP="007767BD">
      <w:pPr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1.</w:t>
      </w:r>
      <w:r w:rsidR="00C84E4A">
        <w:rPr>
          <w:rFonts w:ascii="Times New Roman" w:eastAsia="SimSun" w:hAnsi="Times New Roman" w:cs="Times New Roman"/>
          <w:color w:val="000000"/>
          <w:sz w:val="28"/>
          <w:szCs w:val="28"/>
        </w:rPr>
        <w:t>7</w:t>
      </w:r>
      <w:r w:rsidR="007767BD" w:rsidRPr="007767B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В </w:t>
      </w:r>
      <w:r w:rsidR="00572DA2">
        <w:rPr>
          <w:rFonts w:ascii="Times New Roman" w:eastAsia="SimSun" w:hAnsi="Times New Roman" w:cs="Times New Roman"/>
          <w:color w:val="000000"/>
          <w:sz w:val="28"/>
          <w:szCs w:val="28"/>
        </w:rPr>
        <w:t>под</w:t>
      </w:r>
      <w:r w:rsidR="007767BD" w:rsidRPr="007767BD">
        <w:rPr>
          <w:rFonts w:ascii="Times New Roman" w:eastAsia="SimSun" w:hAnsi="Times New Roman" w:cs="Times New Roman"/>
          <w:color w:val="000000"/>
          <w:sz w:val="28"/>
          <w:szCs w:val="28"/>
        </w:rPr>
        <w:t>пункте 7.7.2.</w:t>
      </w:r>
      <w:r w:rsidR="00572DA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п.7.7 </w:t>
      </w:r>
      <w:r w:rsidR="007767BD" w:rsidRPr="007767B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Правил слова «устанавливается действующим законодательством Российской Федерации, иными нормативными правовыми актами Краснодарского края, муниципальными правовыми актами </w:t>
      </w:r>
      <w:r w:rsidR="00572DA2">
        <w:rPr>
          <w:rFonts w:ascii="Times New Roman" w:eastAsia="SimSun" w:hAnsi="Times New Roman" w:cs="Times New Roman"/>
          <w:color w:val="000000"/>
          <w:sz w:val="28"/>
          <w:szCs w:val="28"/>
        </w:rPr>
        <w:t>Джумайловского</w:t>
      </w:r>
      <w:r w:rsidRPr="00CA4F5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7767BD" w:rsidRPr="007767B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сельского поселения Калининского района и настоящими Правилами» заменить словами «осуществляется по согласованию с Администрацией </w:t>
      </w:r>
      <w:r w:rsidR="00572DA2">
        <w:rPr>
          <w:rFonts w:ascii="Times New Roman" w:eastAsia="SimSun" w:hAnsi="Times New Roman" w:cs="Times New Roman"/>
          <w:color w:val="000000"/>
          <w:sz w:val="28"/>
          <w:szCs w:val="28"/>
        </w:rPr>
        <w:t>Джумайловского</w:t>
      </w:r>
      <w:r w:rsidRPr="00CA4F5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7767BD" w:rsidRPr="007767BD">
        <w:rPr>
          <w:rFonts w:ascii="Times New Roman" w:eastAsia="SimSun" w:hAnsi="Times New Roman" w:cs="Times New Roman"/>
          <w:color w:val="000000"/>
          <w:sz w:val="28"/>
          <w:szCs w:val="28"/>
        </w:rPr>
        <w:t>сельского поселения Калининского района Краснодарского края»;</w:t>
      </w:r>
    </w:p>
    <w:p w:rsidR="007767BD" w:rsidRPr="007767BD" w:rsidRDefault="00CA4F5F" w:rsidP="007767BD">
      <w:pPr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1.</w:t>
      </w:r>
      <w:r w:rsidR="00C84E4A">
        <w:rPr>
          <w:rFonts w:ascii="Times New Roman" w:eastAsia="SimSun" w:hAnsi="Times New Roman" w:cs="Times New Roman"/>
          <w:color w:val="000000"/>
          <w:sz w:val="28"/>
          <w:szCs w:val="28"/>
        </w:rPr>
        <w:t>8</w:t>
      </w:r>
      <w:r w:rsidR="007767BD" w:rsidRPr="007767BD">
        <w:rPr>
          <w:rFonts w:ascii="Times New Roman" w:eastAsia="SimSun" w:hAnsi="Times New Roman" w:cs="Times New Roman"/>
          <w:color w:val="000000"/>
          <w:sz w:val="28"/>
          <w:szCs w:val="28"/>
        </w:rPr>
        <w:t>. В пункте 11.1.1. Правил слова «правоустанавливающих документов на эти земельные участки, в границах выделенных земельных участков, не загромождая пешеходные дорожки» заменить словами «договора с Администрацией на размещение объекта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сервитута».</w:t>
      </w:r>
    </w:p>
    <w:p w:rsidR="000B13C0" w:rsidRDefault="000B13C0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подлежит официальному обнародованию и размещению на официальном сайте администрации </w:t>
      </w:r>
      <w:r w:rsidR="00572DA2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в информационно-телекоммуникационной сети «Интернет».</w:t>
      </w:r>
    </w:p>
    <w:p w:rsidR="000B13C0" w:rsidRDefault="000B13C0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Решение вступает в силу </w:t>
      </w:r>
      <w:r w:rsidR="00FC0419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обнародования.</w:t>
      </w:r>
    </w:p>
    <w:p w:rsidR="00C84E4A" w:rsidRDefault="00C84E4A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4E4A" w:rsidRDefault="00C84E4A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4E4A" w:rsidRDefault="00C84E4A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3C0" w:rsidRDefault="000B13C0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 Контроль за выполнением настоящего решения возложить</w:t>
      </w:r>
      <w:r w:rsidR="00FC0419" w:rsidRPr="00FC04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C0419"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главу </w:t>
      </w:r>
      <w:r w:rsidR="00572DA2">
        <w:rPr>
          <w:rFonts w:ascii="Times New Roman" w:hAnsi="Times New Roman"/>
          <w:color w:val="000000"/>
          <w:sz w:val="28"/>
          <w:szCs w:val="28"/>
          <w:lang w:eastAsia="ru-RU"/>
        </w:rPr>
        <w:t>Джумайловского</w:t>
      </w:r>
      <w:r w:rsidR="00FC04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C0419"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</w:t>
      </w:r>
      <w:r w:rsidR="00FC041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13C0" w:rsidRDefault="000B13C0">
      <w:pPr>
        <w:spacing w:after="0" w:line="1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B13C0" w:rsidRPr="00003E81" w:rsidRDefault="000B13C0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03E81">
        <w:rPr>
          <w:rFonts w:ascii="Times New Roman" w:hAnsi="Times New Roman" w:cs="Times New Roman"/>
          <w:sz w:val="28"/>
          <w:szCs w:val="28"/>
        </w:rPr>
        <w:t>  </w:t>
      </w:r>
    </w:p>
    <w:p w:rsidR="000B13C0" w:rsidRPr="00003E81" w:rsidRDefault="000B13C0" w:rsidP="00851D8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03E8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2DA2">
        <w:rPr>
          <w:rFonts w:ascii="Times New Roman" w:hAnsi="Times New Roman" w:cs="Times New Roman"/>
          <w:sz w:val="28"/>
          <w:szCs w:val="28"/>
        </w:rPr>
        <w:t>Джумайловского</w:t>
      </w:r>
      <w:r w:rsidRPr="00003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3C0" w:rsidRPr="00003E81" w:rsidRDefault="000B13C0" w:rsidP="00851D8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03E8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13C0" w:rsidRPr="00003E81" w:rsidRDefault="00851D86" w:rsidP="00851D8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03E81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003E8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72DA2">
        <w:rPr>
          <w:rFonts w:ascii="Times New Roman" w:hAnsi="Times New Roman" w:cs="Times New Roman"/>
          <w:sz w:val="28"/>
          <w:szCs w:val="28"/>
        </w:rPr>
        <w:t xml:space="preserve">                        Е.И. Краснопюр</w:t>
      </w:r>
    </w:p>
    <w:sectPr w:rsidR="000B13C0" w:rsidRPr="00003E81">
      <w:pgSz w:w="11906" w:h="16838"/>
      <w:pgMar w:top="709" w:right="566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BF"/>
    <w:rsid w:val="00003E81"/>
    <w:rsid w:val="00025BBB"/>
    <w:rsid w:val="000B13C0"/>
    <w:rsid w:val="002E0BEE"/>
    <w:rsid w:val="002E40E5"/>
    <w:rsid w:val="00342E49"/>
    <w:rsid w:val="003651D8"/>
    <w:rsid w:val="0052606F"/>
    <w:rsid w:val="0053109A"/>
    <w:rsid w:val="00572DA2"/>
    <w:rsid w:val="005E63F4"/>
    <w:rsid w:val="00665AC6"/>
    <w:rsid w:val="006B64DD"/>
    <w:rsid w:val="006D4794"/>
    <w:rsid w:val="007767BD"/>
    <w:rsid w:val="00816FBF"/>
    <w:rsid w:val="00851D86"/>
    <w:rsid w:val="00975496"/>
    <w:rsid w:val="0099690E"/>
    <w:rsid w:val="009F37AA"/>
    <w:rsid w:val="00A54F0D"/>
    <w:rsid w:val="00C84E4A"/>
    <w:rsid w:val="00CA4F5F"/>
    <w:rsid w:val="00CC44DA"/>
    <w:rsid w:val="00D4094A"/>
    <w:rsid w:val="00D9602B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tabs>
        <w:tab w:val="num" w:pos="432"/>
      </w:tabs>
      <w:spacing w:before="100" w:after="100" w:line="100" w:lineRule="atLeast"/>
      <w:ind w:left="432" w:hanging="432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link w:val="20"/>
    <w:uiPriority w:val="99"/>
    <w:qFormat/>
    <w:pPr>
      <w:tabs>
        <w:tab w:val="num" w:pos="576"/>
      </w:tabs>
      <w:spacing w:before="100" w:after="100" w:line="100" w:lineRule="atLeast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uiPriority w:val="99"/>
    <w:qFormat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libri" w:hAnsi="Calibri" w:cs="Calibri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link w:val="2"/>
    <w:uiPriority w:val="99"/>
    <w:locked/>
    <w:rPr>
      <w:rFonts w:ascii="Calibri" w:hAnsi="Calibri" w:cs="Calibri"/>
      <w:b/>
      <w:bCs/>
      <w:sz w:val="36"/>
      <w:szCs w:val="36"/>
      <w:lang w:eastAsia="ar-SA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Cambria"/>
      <w:b/>
      <w:bCs/>
      <w:color w:val="4F81BD"/>
      <w:sz w:val="22"/>
      <w:szCs w:val="22"/>
      <w:lang w:eastAsia="ar-SA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FollowedHyperlink"/>
    <w:uiPriority w:val="99"/>
    <w:rPr>
      <w:rFonts w:cs="Times New Roman"/>
      <w:color w:val="800080"/>
      <w:u w:val="single"/>
    </w:rPr>
  </w:style>
  <w:style w:type="character" w:customStyle="1" w:styleId="11">
    <w:name w:val="Гиперссылка1"/>
    <w:uiPriority w:val="99"/>
  </w:style>
  <w:style w:type="character" w:customStyle="1" w:styleId="a6">
    <w:name w:val="Текст выноски Знак"/>
    <w:uiPriority w:val="99"/>
    <w:rPr>
      <w:rFonts w:ascii="Tahoma" w:hAnsi="Tahoma"/>
      <w:sz w:val="16"/>
    </w:rPr>
  </w:style>
  <w:style w:type="paragraph" w:styleId="a7">
    <w:name w:val="Title"/>
    <w:basedOn w:val="a"/>
    <w:next w:val="a0"/>
    <w:link w:val="a8"/>
    <w:uiPriority w:val="9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8">
    <w:name w:val="Название Знак"/>
    <w:link w:val="a7"/>
    <w:uiPriority w:val="99"/>
    <w:locked/>
    <w:rPr>
      <w:rFonts w:ascii="Calibri Light" w:hAnsi="Calibri Light" w:cs="Times New Roman"/>
      <w:b/>
      <w:bCs/>
      <w:kern w:val="28"/>
      <w:sz w:val="32"/>
      <w:szCs w:val="32"/>
      <w:lang w:val="x-none" w:eastAsia="ar-SA" w:bidi="ar-SA"/>
    </w:rPr>
  </w:style>
  <w:style w:type="paragraph" w:styleId="a0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0"/>
    <w:uiPriority w:val="99"/>
    <w:semiHidden/>
    <w:locked/>
    <w:rPr>
      <w:rFonts w:ascii="Calibri" w:hAnsi="Calibri" w:cs="Calibri"/>
      <w:lang w:val="x-none" w:eastAsia="ar-SA" w:bidi="ar-SA"/>
    </w:rPr>
  </w:style>
  <w:style w:type="paragraph" w:styleId="aa">
    <w:name w:val="List"/>
    <w:basedOn w:val="a0"/>
    <w:uiPriority w:val="99"/>
  </w:style>
  <w:style w:type="paragraph" w:customStyle="1" w:styleId="21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pPr>
      <w:suppressLineNumbers/>
    </w:pPr>
  </w:style>
  <w:style w:type="paragraph" w:customStyle="1" w:styleId="13">
    <w:name w:val="Верхний колонтитул1"/>
    <w:basedOn w:val="a"/>
    <w:uiPriority w:val="99"/>
    <w:pPr>
      <w:spacing w:before="100" w:after="100" w:line="100" w:lineRule="atLeast"/>
    </w:pPr>
    <w:rPr>
      <w:sz w:val="24"/>
      <w:szCs w:val="24"/>
    </w:rPr>
  </w:style>
  <w:style w:type="paragraph" w:customStyle="1" w:styleId="14">
    <w:name w:val="Название1"/>
    <w:basedOn w:val="a"/>
    <w:uiPriority w:val="99"/>
    <w:pPr>
      <w:spacing w:before="100" w:after="100" w:line="100" w:lineRule="atLeast"/>
    </w:pPr>
    <w:rPr>
      <w:sz w:val="24"/>
      <w:szCs w:val="24"/>
    </w:rPr>
  </w:style>
  <w:style w:type="paragraph" w:styleId="ab">
    <w:name w:val="Normal (Web)"/>
    <w:basedOn w:val="a"/>
    <w:uiPriority w:val="99"/>
    <w:pPr>
      <w:spacing w:before="100" w:after="100" w:line="100" w:lineRule="atLeast"/>
    </w:pPr>
    <w:rPr>
      <w:sz w:val="24"/>
      <w:szCs w:val="24"/>
    </w:rPr>
  </w:style>
  <w:style w:type="paragraph" w:customStyle="1" w:styleId="ac">
    <w:name w:val="обычный_"/>
    <w:basedOn w:val="a"/>
    <w:uiPriority w:val="99"/>
    <w:pPr>
      <w:widowControl w:val="0"/>
      <w:spacing w:after="0" w:line="100" w:lineRule="atLeast"/>
      <w:jc w:val="center"/>
    </w:pPr>
    <w:rPr>
      <w:b/>
      <w:bCs/>
      <w:sz w:val="32"/>
      <w:szCs w:val="32"/>
    </w:rPr>
  </w:style>
  <w:style w:type="paragraph" w:styleId="ad">
    <w:name w:val="Balloon Text"/>
    <w:basedOn w:val="a"/>
    <w:link w:val="15"/>
    <w:uiPriority w:val="99"/>
    <w:semiHidden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d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ae">
    <w:name w:val="Нормальный (таблица)"/>
    <w:basedOn w:val="a"/>
    <w:uiPriority w:val="99"/>
    <w:pPr>
      <w:widowControl w:val="0"/>
      <w:spacing w:after="0" w:line="100" w:lineRule="atLeast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tabs>
        <w:tab w:val="num" w:pos="432"/>
      </w:tabs>
      <w:spacing w:before="100" w:after="100" w:line="100" w:lineRule="atLeast"/>
      <w:ind w:left="432" w:hanging="432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link w:val="20"/>
    <w:uiPriority w:val="99"/>
    <w:qFormat/>
    <w:pPr>
      <w:tabs>
        <w:tab w:val="num" w:pos="576"/>
      </w:tabs>
      <w:spacing w:before="100" w:after="100" w:line="100" w:lineRule="atLeast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uiPriority w:val="99"/>
    <w:qFormat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libri" w:hAnsi="Calibri" w:cs="Calibri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link w:val="2"/>
    <w:uiPriority w:val="99"/>
    <w:locked/>
    <w:rPr>
      <w:rFonts w:ascii="Calibri" w:hAnsi="Calibri" w:cs="Calibri"/>
      <w:b/>
      <w:bCs/>
      <w:sz w:val="36"/>
      <w:szCs w:val="36"/>
      <w:lang w:eastAsia="ar-SA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Cambria"/>
      <w:b/>
      <w:bCs/>
      <w:color w:val="4F81BD"/>
      <w:sz w:val="22"/>
      <w:szCs w:val="22"/>
      <w:lang w:eastAsia="ar-SA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FollowedHyperlink"/>
    <w:uiPriority w:val="99"/>
    <w:rPr>
      <w:rFonts w:cs="Times New Roman"/>
      <w:color w:val="800080"/>
      <w:u w:val="single"/>
    </w:rPr>
  </w:style>
  <w:style w:type="character" w:customStyle="1" w:styleId="11">
    <w:name w:val="Гиперссылка1"/>
    <w:uiPriority w:val="99"/>
  </w:style>
  <w:style w:type="character" w:customStyle="1" w:styleId="a6">
    <w:name w:val="Текст выноски Знак"/>
    <w:uiPriority w:val="99"/>
    <w:rPr>
      <w:rFonts w:ascii="Tahoma" w:hAnsi="Tahoma"/>
      <w:sz w:val="16"/>
    </w:rPr>
  </w:style>
  <w:style w:type="paragraph" w:styleId="a7">
    <w:name w:val="Title"/>
    <w:basedOn w:val="a"/>
    <w:next w:val="a0"/>
    <w:link w:val="a8"/>
    <w:uiPriority w:val="9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8">
    <w:name w:val="Название Знак"/>
    <w:link w:val="a7"/>
    <w:uiPriority w:val="99"/>
    <w:locked/>
    <w:rPr>
      <w:rFonts w:ascii="Calibri Light" w:hAnsi="Calibri Light" w:cs="Times New Roman"/>
      <w:b/>
      <w:bCs/>
      <w:kern w:val="28"/>
      <w:sz w:val="32"/>
      <w:szCs w:val="32"/>
      <w:lang w:val="x-none" w:eastAsia="ar-SA" w:bidi="ar-SA"/>
    </w:rPr>
  </w:style>
  <w:style w:type="paragraph" w:styleId="a0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0"/>
    <w:uiPriority w:val="99"/>
    <w:semiHidden/>
    <w:locked/>
    <w:rPr>
      <w:rFonts w:ascii="Calibri" w:hAnsi="Calibri" w:cs="Calibri"/>
      <w:lang w:val="x-none" w:eastAsia="ar-SA" w:bidi="ar-SA"/>
    </w:rPr>
  </w:style>
  <w:style w:type="paragraph" w:styleId="aa">
    <w:name w:val="List"/>
    <w:basedOn w:val="a0"/>
    <w:uiPriority w:val="99"/>
  </w:style>
  <w:style w:type="paragraph" w:customStyle="1" w:styleId="21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pPr>
      <w:suppressLineNumbers/>
    </w:pPr>
  </w:style>
  <w:style w:type="paragraph" w:customStyle="1" w:styleId="13">
    <w:name w:val="Верхний колонтитул1"/>
    <w:basedOn w:val="a"/>
    <w:uiPriority w:val="99"/>
    <w:pPr>
      <w:spacing w:before="100" w:after="100" w:line="100" w:lineRule="atLeast"/>
    </w:pPr>
    <w:rPr>
      <w:sz w:val="24"/>
      <w:szCs w:val="24"/>
    </w:rPr>
  </w:style>
  <w:style w:type="paragraph" w:customStyle="1" w:styleId="14">
    <w:name w:val="Название1"/>
    <w:basedOn w:val="a"/>
    <w:uiPriority w:val="99"/>
    <w:pPr>
      <w:spacing w:before="100" w:after="100" w:line="100" w:lineRule="atLeast"/>
    </w:pPr>
    <w:rPr>
      <w:sz w:val="24"/>
      <w:szCs w:val="24"/>
    </w:rPr>
  </w:style>
  <w:style w:type="paragraph" w:styleId="ab">
    <w:name w:val="Normal (Web)"/>
    <w:basedOn w:val="a"/>
    <w:uiPriority w:val="99"/>
    <w:pPr>
      <w:spacing w:before="100" w:after="100" w:line="100" w:lineRule="atLeast"/>
    </w:pPr>
    <w:rPr>
      <w:sz w:val="24"/>
      <w:szCs w:val="24"/>
    </w:rPr>
  </w:style>
  <w:style w:type="paragraph" w:customStyle="1" w:styleId="ac">
    <w:name w:val="обычный_"/>
    <w:basedOn w:val="a"/>
    <w:uiPriority w:val="99"/>
    <w:pPr>
      <w:widowControl w:val="0"/>
      <w:spacing w:after="0" w:line="100" w:lineRule="atLeast"/>
      <w:jc w:val="center"/>
    </w:pPr>
    <w:rPr>
      <w:b/>
      <w:bCs/>
      <w:sz w:val="32"/>
      <w:szCs w:val="32"/>
    </w:rPr>
  </w:style>
  <w:style w:type="paragraph" w:styleId="ad">
    <w:name w:val="Balloon Text"/>
    <w:basedOn w:val="a"/>
    <w:link w:val="15"/>
    <w:uiPriority w:val="99"/>
    <w:semiHidden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d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ae">
    <w:name w:val="Нормальный (таблица)"/>
    <w:basedOn w:val="a"/>
    <w:uiPriority w:val="99"/>
    <w:pPr>
      <w:widowControl w:val="0"/>
      <w:spacing w:after="0" w:line="100" w:lineRule="atLeast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Виктор</dc:creator>
  <cp:keywords/>
  <dc:description/>
  <cp:lastModifiedBy>Admin</cp:lastModifiedBy>
  <cp:revision>2</cp:revision>
  <cp:lastPrinted>2019-10-22T10:46:00Z</cp:lastPrinted>
  <dcterms:created xsi:type="dcterms:W3CDTF">2002-01-01T03:30:00Z</dcterms:created>
  <dcterms:modified xsi:type="dcterms:W3CDTF">2002-01-01T03:30:00Z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