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4"/>
        <w:gridCol w:w="571"/>
        <w:gridCol w:w="1855"/>
        <w:gridCol w:w="3569"/>
        <w:gridCol w:w="571"/>
        <w:gridCol w:w="1103"/>
        <w:gridCol w:w="1465"/>
      </w:tblGrid>
      <w:tr w:rsidR="00DA47CD" w:rsidRPr="001912EE">
        <w:tc>
          <w:tcPr>
            <w:tcW w:w="5000" w:type="pct"/>
            <w:gridSpan w:val="7"/>
            <w:tcBorders>
              <w:top w:val="nil"/>
              <w:left w:val="nil"/>
              <w:bottom w:val="nil"/>
              <w:right w:val="nil"/>
            </w:tcBorders>
          </w:tcPr>
          <w:p w:rsidR="004138ED" w:rsidRPr="00B71A8B" w:rsidRDefault="007816A8" w:rsidP="00632F49">
            <w:pPr>
              <w:ind w:firstLine="0"/>
              <w:jc w:val="center"/>
            </w:pPr>
            <w:r>
              <w:fldChar w:fldCharType="begin"/>
            </w:r>
            <w:r>
              <w:instrText xml:space="preserve"> INCLUDEPICTURE "https://images.vector-images.com/23/dgumailovskoe_selo_coa.gif" \* MERGEFORMATINET </w:instrText>
            </w:r>
            <w:r>
              <w:fldChar w:fldCharType="separate"/>
            </w:r>
            <w:r w:rsidR="00A27B99">
              <w:fldChar w:fldCharType="begin"/>
            </w:r>
            <w:r w:rsidR="00A27B99">
              <w:instrText xml:space="preserve"> INCLUDEPICTURE  "https://images.vector-images.com/23/dgumailovskoe_selo_coa.gif" \* MERGEFORMATINET </w:instrText>
            </w:r>
            <w:r w:rsidR="00A27B99">
              <w:fldChar w:fldCharType="separate"/>
            </w:r>
            <w:r w:rsidR="00E652C6">
              <w:fldChar w:fldCharType="begin"/>
            </w:r>
            <w:r w:rsidR="00E652C6">
              <w:instrText xml:space="preserve"> INCLUDEPICTURE  "https://images.vector-images.com/23/dgumailovskoe_selo_coa.gif" \* MERGEFORMATINET </w:instrText>
            </w:r>
            <w:r w:rsidR="00E652C6">
              <w:fldChar w:fldCharType="separate"/>
            </w:r>
            <w:r w:rsidR="001E374F">
              <w:fldChar w:fldCharType="begin"/>
            </w:r>
            <w:r w:rsidR="001E374F">
              <w:instrText xml:space="preserve"> INCLUDEPICTURE  "https://images.vector-images.com/23/dgumailovskoe_selo_coa.gif" \* MERGEFORMATINET </w:instrText>
            </w:r>
            <w:r w:rsidR="001E374F">
              <w:fldChar w:fldCharType="separate"/>
            </w:r>
            <w:r w:rsidR="001E37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v:imagedata r:id="rId9" r:href="rId10" grayscale="t"/>
                </v:shape>
              </w:pict>
            </w:r>
            <w:r w:rsidR="001E374F">
              <w:fldChar w:fldCharType="end"/>
            </w:r>
            <w:r w:rsidR="00E652C6">
              <w:fldChar w:fldCharType="end"/>
            </w:r>
            <w:r w:rsidR="00A27B99">
              <w:fldChar w:fldCharType="end"/>
            </w:r>
            <w:r>
              <w:fldChar w:fldCharType="end"/>
            </w:r>
          </w:p>
          <w:p w:rsidR="00DA47CD" w:rsidRPr="00EF67ED" w:rsidRDefault="00DA47CD" w:rsidP="00632F49">
            <w:pPr>
              <w:pStyle w:val="3"/>
              <w:rPr>
                <w:rFonts w:ascii="Times New Roman" w:hAnsi="Times New Roman"/>
                <w:sz w:val="28"/>
                <w:szCs w:val="28"/>
                <w:lang w:val="ru-RU" w:eastAsia="ru-RU"/>
              </w:rPr>
            </w:pPr>
            <w:r w:rsidRPr="00EF67ED">
              <w:rPr>
                <w:rFonts w:ascii="Times New Roman" w:hAnsi="Times New Roman"/>
                <w:sz w:val="28"/>
                <w:szCs w:val="28"/>
                <w:lang w:val="ru-RU" w:eastAsia="ru-RU"/>
              </w:rPr>
              <w:t xml:space="preserve">АДМИНИСТРАЦИЯ </w:t>
            </w:r>
            <w:r w:rsidR="003A7035" w:rsidRPr="00EF67ED">
              <w:rPr>
                <w:rFonts w:ascii="Times New Roman" w:hAnsi="Times New Roman"/>
                <w:sz w:val="28"/>
                <w:szCs w:val="28"/>
                <w:lang w:val="ru-RU" w:eastAsia="ru-RU"/>
              </w:rPr>
              <w:t>ДЖУМАЙЛОВСКОГО</w:t>
            </w:r>
            <w:r w:rsidR="00E61F93" w:rsidRPr="00EF67ED">
              <w:rPr>
                <w:rFonts w:ascii="Times New Roman" w:hAnsi="Times New Roman"/>
                <w:sz w:val="28"/>
                <w:szCs w:val="28"/>
                <w:lang w:val="ru-RU" w:eastAsia="ru-RU"/>
              </w:rPr>
              <w:t xml:space="preserve"> </w:t>
            </w:r>
            <w:r w:rsidR="004D7EE7" w:rsidRPr="00EF67ED">
              <w:rPr>
                <w:rFonts w:ascii="Times New Roman" w:hAnsi="Times New Roman"/>
                <w:sz w:val="28"/>
                <w:szCs w:val="28"/>
                <w:lang w:val="ru-RU" w:eastAsia="ru-RU"/>
              </w:rPr>
              <w:t>СЕЛЬСКОГО ПОСЕЛЕНИЯ КАЛИНИНСКОГО</w:t>
            </w:r>
            <w:r w:rsidRPr="00EF67ED">
              <w:rPr>
                <w:rFonts w:ascii="Times New Roman" w:hAnsi="Times New Roman"/>
                <w:sz w:val="28"/>
                <w:szCs w:val="28"/>
                <w:lang w:val="ru-RU" w:eastAsia="ru-RU"/>
              </w:rPr>
              <w:t xml:space="preserve"> РАЙОН</w:t>
            </w:r>
            <w:r w:rsidR="004D7EE7" w:rsidRPr="00EF67ED">
              <w:rPr>
                <w:rFonts w:ascii="Times New Roman" w:hAnsi="Times New Roman"/>
                <w:sz w:val="28"/>
                <w:szCs w:val="28"/>
                <w:lang w:val="ru-RU" w:eastAsia="ru-RU"/>
              </w:rPr>
              <w:t>А</w:t>
            </w:r>
          </w:p>
        </w:tc>
      </w:tr>
      <w:tr w:rsidR="00DA47CD" w:rsidRPr="001912EE">
        <w:tc>
          <w:tcPr>
            <w:tcW w:w="5000" w:type="pct"/>
            <w:gridSpan w:val="7"/>
            <w:tcBorders>
              <w:top w:val="nil"/>
              <w:left w:val="nil"/>
              <w:bottom w:val="nil"/>
              <w:right w:val="nil"/>
            </w:tcBorders>
          </w:tcPr>
          <w:p w:rsidR="00DA47CD" w:rsidRPr="001912EE" w:rsidRDefault="001E374F" w:rsidP="00632F49">
            <w:pPr>
              <w:ind w:firstLine="0"/>
              <w:jc w:val="center"/>
              <w:rPr>
                <w:rFonts w:ascii="Times New Roman" w:hAnsi="Times New Roman" w:cs="Times New Roman"/>
                <w:sz w:val="28"/>
                <w:szCs w:val="28"/>
              </w:rPr>
            </w:pPr>
            <w:r>
              <w:rPr>
                <w:rFonts w:ascii="Times New Roman" w:hAnsi="Times New Roman" w:cs="Times New Roman"/>
                <w:sz w:val="28"/>
                <w:szCs w:val="28"/>
              </w:rPr>
              <w:t>проект</w:t>
            </w:r>
          </w:p>
        </w:tc>
      </w:tr>
      <w:tr w:rsidR="00DA47CD" w:rsidRPr="001912EE">
        <w:tc>
          <w:tcPr>
            <w:tcW w:w="5000" w:type="pct"/>
            <w:gridSpan w:val="7"/>
            <w:tcBorders>
              <w:top w:val="nil"/>
              <w:left w:val="nil"/>
              <w:bottom w:val="nil"/>
              <w:right w:val="nil"/>
            </w:tcBorders>
          </w:tcPr>
          <w:p w:rsidR="00DA47CD" w:rsidRPr="005739BC" w:rsidRDefault="005A4801" w:rsidP="00632F49">
            <w:pPr>
              <w:pStyle w:val="aff8"/>
              <w:jc w:val="center"/>
              <w:rPr>
                <w:rFonts w:ascii="Times New Roman" w:hAnsi="Times New Roman" w:cs="Times New Roman"/>
                <w:b/>
                <w:sz w:val="32"/>
                <w:szCs w:val="32"/>
              </w:rPr>
            </w:pPr>
            <w:r w:rsidRPr="005739BC">
              <w:rPr>
                <w:rFonts w:ascii="Times New Roman" w:hAnsi="Times New Roman" w:cs="Times New Roman"/>
                <w:b/>
                <w:sz w:val="32"/>
                <w:szCs w:val="32"/>
              </w:rPr>
              <w:t>ПОСТАНОВЛЕНИЕ</w:t>
            </w:r>
          </w:p>
        </w:tc>
      </w:tr>
      <w:tr w:rsidR="00DA47CD" w:rsidRPr="001912EE">
        <w:tc>
          <w:tcPr>
            <w:tcW w:w="5000" w:type="pct"/>
            <w:gridSpan w:val="7"/>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c>
          <w:tcPr>
            <w:tcW w:w="5000" w:type="pct"/>
            <w:gridSpan w:val="7"/>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c>
          <w:tcPr>
            <w:tcW w:w="362" w:type="pct"/>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c>
          <w:tcPr>
            <w:tcW w:w="290"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r w:rsidRPr="00B71A8B">
              <w:rPr>
                <w:rFonts w:ascii="Times New Roman" w:hAnsi="Times New Roman" w:cs="Times New Roman"/>
                <w:b/>
                <w:sz w:val="28"/>
                <w:szCs w:val="28"/>
              </w:rPr>
              <w:t>от</w:t>
            </w:r>
          </w:p>
        </w:tc>
        <w:tc>
          <w:tcPr>
            <w:tcW w:w="942" w:type="pct"/>
            <w:tcBorders>
              <w:top w:val="nil"/>
              <w:left w:val="nil"/>
              <w:bottom w:val="single" w:sz="4" w:space="0" w:color="auto"/>
              <w:right w:val="nil"/>
            </w:tcBorders>
          </w:tcPr>
          <w:p w:rsidR="00DA47CD" w:rsidRPr="00B71A8B" w:rsidRDefault="00DA47CD" w:rsidP="00632F49">
            <w:pPr>
              <w:pStyle w:val="aff8"/>
              <w:jc w:val="center"/>
              <w:rPr>
                <w:rFonts w:ascii="Times New Roman" w:hAnsi="Times New Roman" w:cs="Times New Roman"/>
                <w:b/>
                <w:sz w:val="28"/>
                <w:szCs w:val="28"/>
              </w:rPr>
            </w:pPr>
          </w:p>
        </w:tc>
        <w:tc>
          <w:tcPr>
            <w:tcW w:w="1812"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p>
        </w:tc>
        <w:tc>
          <w:tcPr>
            <w:tcW w:w="290"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r w:rsidRPr="00B71A8B">
              <w:rPr>
                <w:rFonts w:ascii="Times New Roman" w:hAnsi="Times New Roman" w:cs="Times New Roman"/>
                <w:b/>
                <w:sz w:val="28"/>
                <w:szCs w:val="28"/>
              </w:rPr>
              <w:t>№</w:t>
            </w:r>
          </w:p>
        </w:tc>
        <w:tc>
          <w:tcPr>
            <w:tcW w:w="560" w:type="pct"/>
            <w:tcBorders>
              <w:top w:val="nil"/>
              <w:left w:val="nil"/>
              <w:bottom w:val="single" w:sz="4" w:space="0" w:color="auto"/>
              <w:right w:val="nil"/>
            </w:tcBorders>
          </w:tcPr>
          <w:p w:rsidR="00DA47CD" w:rsidRPr="00B71A8B" w:rsidRDefault="00DA47CD" w:rsidP="00632F49">
            <w:pPr>
              <w:pStyle w:val="aff8"/>
              <w:jc w:val="center"/>
              <w:rPr>
                <w:rFonts w:ascii="Times New Roman" w:hAnsi="Times New Roman" w:cs="Times New Roman"/>
                <w:b/>
                <w:sz w:val="28"/>
                <w:szCs w:val="28"/>
              </w:rPr>
            </w:pPr>
          </w:p>
        </w:tc>
        <w:tc>
          <w:tcPr>
            <w:tcW w:w="744" w:type="pct"/>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rPr>
          <w:trHeight w:val="73"/>
        </w:trPr>
        <w:tc>
          <w:tcPr>
            <w:tcW w:w="5000" w:type="pct"/>
            <w:gridSpan w:val="7"/>
            <w:tcBorders>
              <w:top w:val="nil"/>
              <w:left w:val="nil"/>
              <w:bottom w:val="nil"/>
              <w:right w:val="nil"/>
            </w:tcBorders>
          </w:tcPr>
          <w:p w:rsidR="00DA47CD" w:rsidRPr="00B71A8B" w:rsidRDefault="005739BC" w:rsidP="00632F49">
            <w:pPr>
              <w:pStyle w:val="aff8"/>
              <w:jc w:val="center"/>
              <w:rPr>
                <w:rFonts w:ascii="Times New Roman" w:hAnsi="Times New Roman" w:cs="Times New Roman"/>
                <w:sz w:val="27"/>
                <w:szCs w:val="27"/>
              </w:rPr>
            </w:pPr>
            <w:r w:rsidRPr="00B71A8B">
              <w:rPr>
                <w:rFonts w:ascii="Times New Roman" w:hAnsi="Times New Roman" w:cs="Times New Roman"/>
                <w:sz w:val="27"/>
                <w:szCs w:val="27"/>
              </w:rPr>
              <w:t xml:space="preserve">хутор </w:t>
            </w:r>
            <w:r w:rsidR="003A7035" w:rsidRPr="00B71A8B">
              <w:rPr>
                <w:rFonts w:ascii="Times New Roman" w:hAnsi="Times New Roman" w:cs="Times New Roman"/>
                <w:sz w:val="27"/>
                <w:szCs w:val="27"/>
              </w:rPr>
              <w:t>Джумайловка</w:t>
            </w:r>
          </w:p>
        </w:tc>
      </w:tr>
    </w:tbl>
    <w:p w:rsidR="001912EE" w:rsidRPr="001912EE" w:rsidRDefault="001912EE" w:rsidP="00632F49">
      <w:pPr>
        <w:tabs>
          <w:tab w:val="left" w:pos="8505"/>
        </w:tabs>
        <w:jc w:val="center"/>
        <w:rPr>
          <w:rFonts w:ascii="Times New Roman" w:hAnsi="Times New Roman" w:cs="Times New Roman"/>
          <w:sz w:val="28"/>
          <w:szCs w:val="28"/>
        </w:rPr>
      </w:pPr>
    </w:p>
    <w:p w:rsidR="001912EE" w:rsidRDefault="001912EE" w:rsidP="00632F49">
      <w:pPr>
        <w:tabs>
          <w:tab w:val="left" w:pos="8505"/>
        </w:tabs>
        <w:jc w:val="center"/>
        <w:rPr>
          <w:rFonts w:ascii="Times New Roman" w:hAnsi="Times New Roman" w:cs="Times New Roman"/>
          <w:sz w:val="28"/>
          <w:szCs w:val="28"/>
        </w:rPr>
      </w:pPr>
    </w:p>
    <w:p w:rsidR="005739BC" w:rsidRPr="001912EE" w:rsidRDefault="005739BC" w:rsidP="00632F49">
      <w:pPr>
        <w:tabs>
          <w:tab w:val="left" w:pos="8505"/>
        </w:tabs>
        <w:jc w:val="center"/>
        <w:rPr>
          <w:rFonts w:ascii="Times New Roman" w:hAnsi="Times New Roman" w:cs="Times New Roman"/>
          <w:sz w:val="28"/>
          <w:szCs w:val="28"/>
        </w:rPr>
      </w:pPr>
    </w:p>
    <w:p w:rsidR="00551D4F" w:rsidRDefault="001569E2" w:rsidP="00632F49">
      <w:pPr>
        <w:jc w:val="center"/>
        <w:rPr>
          <w:rFonts w:ascii="Times New Roman" w:hAnsi="Times New Roman" w:cs="Times New Roman"/>
          <w:b/>
          <w:sz w:val="28"/>
          <w:szCs w:val="28"/>
        </w:rPr>
      </w:pPr>
      <w:r w:rsidRPr="005739BC">
        <w:rPr>
          <w:rFonts w:ascii="Times New Roman" w:hAnsi="Times New Roman" w:cs="Times New Roman"/>
          <w:b/>
          <w:sz w:val="28"/>
          <w:szCs w:val="28"/>
        </w:rPr>
        <w:t>Об утверждении</w:t>
      </w:r>
      <w:r w:rsidR="00FF4FDF">
        <w:rPr>
          <w:rFonts w:ascii="Times New Roman" w:hAnsi="Times New Roman" w:cs="Times New Roman"/>
          <w:b/>
          <w:sz w:val="28"/>
          <w:szCs w:val="28"/>
        </w:rPr>
        <w:t xml:space="preserve"> </w:t>
      </w:r>
      <w:r w:rsidRPr="005739BC">
        <w:rPr>
          <w:rFonts w:ascii="Times New Roman" w:hAnsi="Times New Roman" w:cs="Times New Roman"/>
          <w:b/>
          <w:sz w:val="28"/>
          <w:szCs w:val="28"/>
        </w:rPr>
        <w:t xml:space="preserve">муниципальной программы </w:t>
      </w:r>
    </w:p>
    <w:p w:rsidR="00B71A8B" w:rsidRDefault="001569E2" w:rsidP="00632F49">
      <w:pPr>
        <w:jc w:val="center"/>
        <w:rPr>
          <w:rFonts w:ascii="Times New Roman" w:hAnsi="Times New Roman" w:cs="Times New Roman"/>
          <w:b/>
          <w:bCs/>
          <w:sz w:val="28"/>
          <w:szCs w:val="28"/>
        </w:rPr>
      </w:pPr>
      <w:r w:rsidRPr="005739BC">
        <w:rPr>
          <w:rFonts w:ascii="Times New Roman" w:hAnsi="Times New Roman" w:cs="Times New Roman"/>
          <w:b/>
          <w:bCs/>
          <w:sz w:val="28"/>
          <w:szCs w:val="28"/>
        </w:rPr>
        <w:t>Джумайловского сельского</w:t>
      </w:r>
      <w:r w:rsidR="00FF4FDF">
        <w:rPr>
          <w:rFonts w:ascii="Times New Roman" w:hAnsi="Times New Roman" w:cs="Times New Roman"/>
          <w:b/>
          <w:bCs/>
          <w:sz w:val="28"/>
          <w:szCs w:val="28"/>
        </w:rPr>
        <w:t xml:space="preserve"> </w:t>
      </w:r>
      <w:r w:rsidRPr="005739BC">
        <w:rPr>
          <w:rFonts w:ascii="Times New Roman" w:hAnsi="Times New Roman" w:cs="Times New Roman"/>
          <w:b/>
          <w:bCs/>
          <w:sz w:val="28"/>
          <w:szCs w:val="28"/>
        </w:rPr>
        <w:t xml:space="preserve">поселения </w:t>
      </w:r>
    </w:p>
    <w:p w:rsidR="00B71A8B" w:rsidRDefault="001569E2" w:rsidP="00632F49">
      <w:pPr>
        <w:jc w:val="center"/>
        <w:rPr>
          <w:rFonts w:ascii="Times New Roman" w:hAnsi="Times New Roman" w:cs="Times New Roman"/>
          <w:b/>
          <w:sz w:val="28"/>
          <w:szCs w:val="28"/>
        </w:rPr>
      </w:pPr>
      <w:r w:rsidRPr="005739BC">
        <w:rPr>
          <w:rFonts w:ascii="Times New Roman" w:hAnsi="Times New Roman" w:cs="Times New Roman"/>
          <w:b/>
          <w:bCs/>
          <w:sz w:val="28"/>
          <w:szCs w:val="28"/>
        </w:rPr>
        <w:t>Калининского района «</w:t>
      </w:r>
      <w:r w:rsidR="00A82558" w:rsidRPr="005739BC">
        <w:rPr>
          <w:rFonts w:ascii="Times New Roman" w:hAnsi="Times New Roman" w:cs="Times New Roman"/>
          <w:b/>
          <w:sz w:val="28"/>
          <w:szCs w:val="28"/>
        </w:rPr>
        <w:t xml:space="preserve">Организация муниципального </w:t>
      </w:r>
    </w:p>
    <w:p w:rsidR="001569E2" w:rsidRPr="005739BC" w:rsidRDefault="00A82558" w:rsidP="00632F49">
      <w:pPr>
        <w:jc w:val="center"/>
        <w:rPr>
          <w:rFonts w:ascii="Times New Roman" w:hAnsi="Times New Roman" w:cs="Times New Roman"/>
          <w:b/>
          <w:sz w:val="28"/>
          <w:szCs w:val="28"/>
        </w:rPr>
      </w:pPr>
      <w:r w:rsidRPr="005739BC">
        <w:rPr>
          <w:rFonts w:ascii="Times New Roman" w:hAnsi="Times New Roman" w:cs="Times New Roman"/>
          <w:b/>
          <w:sz w:val="28"/>
          <w:szCs w:val="28"/>
        </w:rPr>
        <w:t>управления</w:t>
      </w:r>
      <w:r w:rsidR="001569E2" w:rsidRPr="00E652C6">
        <w:rPr>
          <w:rFonts w:ascii="Times New Roman" w:hAnsi="Times New Roman" w:cs="Times New Roman"/>
          <w:b/>
          <w:sz w:val="28"/>
          <w:szCs w:val="28"/>
        </w:rPr>
        <w:t xml:space="preserve">» </w:t>
      </w:r>
      <w:r w:rsidR="00E652C6" w:rsidRPr="00E652C6">
        <w:rPr>
          <w:rFonts w:ascii="Times New Roman" w:hAnsi="Times New Roman" w:cs="Times New Roman"/>
          <w:b/>
          <w:bCs/>
          <w:sz w:val="28"/>
          <w:szCs w:val="28"/>
        </w:rPr>
        <w:t>на 2024</w:t>
      </w:r>
      <w:r w:rsidR="001569E2" w:rsidRPr="00E652C6">
        <w:rPr>
          <w:rFonts w:ascii="Times New Roman" w:hAnsi="Times New Roman" w:cs="Times New Roman"/>
          <w:b/>
          <w:bCs/>
          <w:sz w:val="28"/>
          <w:szCs w:val="28"/>
        </w:rPr>
        <w:t xml:space="preserve"> - 20</w:t>
      </w:r>
      <w:r w:rsidR="00E652C6" w:rsidRPr="00E652C6">
        <w:rPr>
          <w:rFonts w:ascii="Times New Roman" w:hAnsi="Times New Roman" w:cs="Times New Roman"/>
          <w:b/>
          <w:bCs/>
          <w:sz w:val="28"/>
          <w:szCs w:val="28"/>
        </w:rPr>
        <w:t>26</w:t>
      </w:r>
      <w:r w:rsidR="001569E2" w:rsidRPr="00E652C6">
        <w:rPr>
          <w:rFonts w:ascii="Times New Roman" w:hAnsi="Times New Roman" w:cs="Times New Roman"/>
          <w:b/>
          <w:bCs/>
          <w:sz w:val="28"/>
          <w:szCs w:val="28"/>
        </w:rPr>
        <w:t xml:space="preserve"> годы</w:t>
      </w:r>
    </w:p>
    <w:p w:rsidR="001569E2" w:rsidRPr="001912EE" w:rsidRDefault="001569E2" w:rsidP="001569E2">
      <w:pPr>
        <w:rPr>
          <w:rFonts w:ascii="Times New Roman" w:hAnsi="Times New Roman" w:cs="Times New Roman"/>
          <w:sz w:val="28"/>
          <w:szCs w:val="28"/>
        </w:rPr>
      </w:pPr>
    </w:p>
    <w:p w:rsidR="001569E2" w:rsidRPr="001912EE" w:rsidRDefault="001569E2" w:rsidP="001569E2">
      <w:pPr>
        <w:rPr>
          <w:rFonts w:ascii="Times New Roman" w:hAnsi="Times New Roman" w:cs="Times New Roman"/>
          <w:sz w:val="28"/>
          <w:szCs w:val="28"/>
        </w:rPr>
      </w:pPr>
    </w:p>
    <w:p w:rsidR="001569E2" w:rsidRPr="00822701" w:rsidRDefault="001569E2" w:rsidP="001569E2">
      <w:pPr>
        <w:rPr>
          <w:rFonts w:ascii="Times New Roman" w:hAnsi="Times New Roman" w:cs="Times New Roman"/>
          <w:sz w:val="28"/>
          <w:szCs w:val="28"/>
        </w:rPr>
      </w:pPr>
    </w:p>
    <w:p w:rsidR="00FF4FDF" w:rsidRPr="00822701" w:rsidRDefault="00FF4FDF" w:rsidP="00FF4FDF">
      <w:pPr>
        <w:keepNext/>
        <w:keepLines/>
        <w:tabs>
          <w:tab w:val="left" w:pos="851"/>
        </w:tabs>
        <w:ind w:firstLine="0"/>
        <w:rPr>
          <w:rFonts w:ascii="Times New Roman" w:hAnsi="Times New Roman" w:cs="Times New Roman"/>
          <w:sz w:val="28"/>
          <w:szCs w:val="28"/>
        </w:rPr>
      </w:pPr>
      <w:r w:rsidRPr="00822701">
        <w:rPr>
          <w:rFonts w:ascii="Times New Roman" w:hAnsi="Times New Roman" w:cs="Times New Roman"/>
          <w:sz w:val="28"/>
          <w:szCs w:val="28"/>
        </w:rPr>
        <w:tab/>
        <w:t xml:space="preserve">На основании статьи 179 Бюджетного кодекса Российской Федерации, </w:t>
      </w:r>
      <w:r w:rsidR="00822701" w:rsidRPr="00822701">
        <w:rPr>
          <w:rFonts w:ascii="Times New Roman" w:hAnsi="Times New Roman" w:cs="Times New Roman"/>
          <w:sz w:val="28"/>
          <w:szCs w:val="28"/>
        </w:rPr>
        <w:t xml:space="preserve">постановления администрации Джумайловского сельского поселения Калининского района от </w:t>
      </w:r>
      <w:r w:rsidR="00822701" w:rsidRPr="00E652C6">
        <w:rPr>
          <w:rFonts w:ascii="Times New Roman" w:hAnsi="Times New Roman" w:cs="Times New Roman"/>
          <w:sz w:val="28"/>
          <w:szCs w:val="28"/>
        </w:rPr>
        <w:t>11 октября 2017 года № 106</w:t>
      </w:r>
      <w:r w:rsidR="00822701" w:rsidRPr="00822701">
        <w:rPr>
          <w:rFonts w:ascii="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Уставом Джумайловского сельского поселения Калининского района</w:t>
      </w:r>
      <w:r w:rsidRPr="00822701">
        <w:rPr>
          <w:rFonts w:ascii="Times New Roman" w:hAnsi="Times New Roman" w:cs="Times New Roman"/>
          <w:sz w:val="28"/>
          <w:szCs w:val="28"/>
        </w:rPr>
        <w:t xml:space="preserve">, </w:t>
      </w:r>
      <w:proofErr w:type="gramStart"/>
      <w:r w:rsidRPr="00822701">
        <w:rPr>
          <w:rFonts w:ascii="Times New Roman" w:hAnsi="Times New Roman" w:cs="Times New Roman"/>
          <w:sz w:val="28"/>
          <w:szCs w:val="28"/>
        </w:rPr>
        <w:t>п</w:t>
      </w:r>
      <w:proofErr w:type="gramEnd"/>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о</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с</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т</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а</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н</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о</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в</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л</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я</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ю:</w:t>
      </w:r>
    </w:p>
    <w:p w:rsidR="00FF4FDF" w:rsidRPr="00FF4FDF" w:rsidRDefault="00FF4FDF" w:rsidP="00FF4FDF">
      <w:pPr>
        <w:keepNext/>
        <w:keepLines/>
        <w:tabs>
          <w:tab w:val="left" w:pos="851"/>
        </w:tabs>
        <w:ind w:firstLine="0"/>
        <w:rPr>
          <w:rFonts w:ascii="Times New Roman" w:hAnsi="Times New Roman" w:cs="Times New Roman"/>
          <w:sz w:val="28"/>
          <w:szCs w:val="28"/>
        </w:rPr>
      </w:pPr>
      <w:r>
        <w:rPr>
          <w:rFonts w:ascii="Times New Roman" w:hAnsi="Times New Roman" w:cs="Times New Roman"/>
          <w:sz w:val="28"/>
          <w:szCs w:val="28"/>
        </w:rPr>
        <w:tab/>
      </w:r>
      <w:r w:rsidRPr="00FF4FDF">
        <w:rPr>
          <w:rFonts w:ascii="Times New Roman" w:hAnsi="Times New Roman" w:cs="Times New Roman"/>
          <w:sz w:val="28"/>
          <w:szCs w:val="28"/>
        </w:rPr>
        <w:t>1. Утвердить муниципальную программу Джумайловского сельского поселения Калининского района «Организация му</w:t>
      </w:r>
      <w:r w:rsidR="00E652C6">
        <w:rPr>
          <w:rFonts w:ascii="Times New Roman" w:hAnsi="Times New Roman" w:cs="Times New Roman"/>
          <w:sz w:val="28"/>
          <w:szCs w:val="28"/>
        </w:rPr>
        <w:t>ниципального управления» на 2024-2026</w:t>
      </w:r>
      <w:r w:rsidRPr="00FF4FDF">
        <w:rPr>
          <w:rFonts w:ascii="Times New Roman" w:hAnsi="Times New Roman" w:cs="Times New Roman"/>
          <w:sz w:val="28"/>
          <w:szCs w:val="28"/>
        </w:rPr>
        <w:t xml:space="preserve"> годы</w:t>
      </w:r>
      <w:r w:rsidRPr="00FF4FDF">
        <w:rPr>
          <w:rFonts w:ascii="Times New Roman" w:hAnsi="Times New Roman" w:cs="Times New Roman"/>
          <w:bCs/>
          <w:sz w:val="28"/>
          <w:szCs w:val="28"/>
        </w:rPr>
        <w:t>»</w:t>
      </w:r>
      <w:r w:rsidRPr="00FF4FDF">
        <w:rPr>
          <w:rFonts w:ascii="Times New Roman" w:hAnsi="Times New Roman" w:cs="Times New Roman"/>
          <w:sz w:val="28"/>
          <w:szCs w:val="28"/>
        </w:rPr>
        <w:t xml:space="preserve">  (прилагается).</w:t>
      </w:r>
    </w:p>
    <w:p w:rsidR="001569E2" w:rsidRPr="001912EE" w:rsidRDefault="001569E2" w:rsidP="001569E2">
      <w:pPr>
        <w:keepNext/>
        <w:keepLines/>
        <w:tabs>
          <w:tab w:val="left" w:pos="851"/>
        </w:tabs>
        <w:rPr>
          <w:rFonts w:ascii="Times New Roman" w:hAnsi="Times New Roman" w:cs="Times New Roman"/>
          <w:sz w:val="28"/>
          <w:szCs w:val="28"/>
        </w:rPr>
      </w:pPr>
      <w:r w:rsidRPr="001912EE">
        <w:rPr>
          <w:rFonts w:ascii="Times New Roman" w:hAnsi="Times New Roman" w:cs="Times New Roman"/>
          <w:sz w:val="28"/>
          <w:szCs w:val="28"/>
          <w:shd w:val="clear" w:color="auto" w:fill="FFFFFF"/>
        </w:rPr>
        <w:t xml:space="preserve">2. </w:t>
      </w:r>
      <w:r w:rsidRPr="001912EE">
        <w:rPr>
          <w:rFonts w:ascii="Times New Roman" w:hAnsi="Times New Roman" w:cs="Times New Roman"/>
          <w:sz w:val="28"/>
          <w:szCs w:val="28"/>
        </w:rPr>
        <w:t xml:space="preserve">Обнародовать настоящее постановление в установленном порядке и разместить на официальном сайте администрации Джумайловского сельского поселения Калининского района.  </w:t>
      </w:r>
      <w:r w:rsidRPr="001912EE">
        <w:rPr>
          <w:rFonts w:ascii="Times New Roman" w:hAnsi="Times New Roman" w:cs="Times New Roman"/>
          <w:b/>
          <w:sz w:val="28"/>
          <w:szCs w:val="28"/>
        </w:rPr>
        <w:t xml:space="preserve"> </w:t>
      </w:r>
      <w:r w:rsidRPr="001912EE">
        <w:rPr>
          <w:rFonts w:ascii="Times New Roman" w:hAnsi="Times New Roman" w:cs="Times New Roman"/>
          <w:color w:val="000000"/>
          <w:sz w:val="28"/>
          <w:szCs w:val="28"/>
        </w:rPr>
        <w:t xml:space="preserve">        </w:t>
      </w:r>
    </w:p>
    <w:p w:rsidR="001569E2" w:rsidRPr="001912EE" w:rsidRDefault="001569E2" w:rsidP="001569E2">
      <w:pPr>
        <w:keepNext/>
        <w:keepLines/>
        <w:tabs>
          <w:tab w:val="left" w:pos="851"/>
        </w:tabs>
        <w:ind w:firstLine="709"/>
        <w:rPr>
          <w:rFonts w:ascii="Times New Roman" w:hAnsi="Times New Roman" w:cs="Times New Roman"/>
          <w:bCs/>
          <w:sz w:val="28"/>
          <w:szCs w:val="28"/>
        </w:rPr>
      </w:pPr>
      <w:r w:rsidRPr="001912EE">
        <w:rPr>
          <w:rFonts w:ascii="Times New Roman" w:hAnsi="Times New Roman" w:cs="Times New Roman"/>
          <w:color w:val="000000"/>
          <w:sz w:val="28"/>
          <w:szCs w:val="28"/>
        </w:rPr>
        <w:t>3</w:t>
      </w:r>
      <w:r w:rsidRPr="001912EE">
        <w:rPr>
          <w:rFonts w:ascii="Times New Roman" w:hAnsi="Times New Roman" w:cs="Times New Roman"/>
          <w:bCs/>
          <w:color w:val="000000"/>
          <w:sz w:val="28"/>
          <w:szCs w:val="28"/>
        </w:rPr>
        <w:t xml:space="preserve">. </w:t>
      </w:r>
      <w:proofErr w:type="gramStart"/>
      <w:r w:rsidRPr="001912EE">
        <w:rPr>
          <w:rFonts w:ascii="Times New Roman" w:hAnsi="Times New Roman" w:cs="Times New Roman"/>
          <w:bCs/>
          <w:color w:val="000000"/>
          <w:sz w:val="28"/>
          <w:szCs w:val="28"/>
        </w:rPr>
        <w:t>Контроль  за</w:t>
      </w:r>
      <w:proofErr w:type="gramEnd"/>
      <w:r w:rsidRPr="001912EE">
        <w:rPr>
          <w:rFonts w:ascii="Times New Roman" w:hAnsi="Times New Roman" w:cs="Times New Roman"/>
          <w:bCs/>
          <w:color w:val="000000"/>
          <w:sz w:val="28"/>
          <w:szCs w:val="28"/>
        </w:rPr>
        <w:t xml:space="preserve"> исполнением настоящего</w:t>
      </w:r>
      <w:r w:rsidRPr="001912EE">
        <w:rPr>
          <w:rFonts w:ascii="Times New Roman" w:hAnsi="Times New Roman" w:cs="Times New Roman"/>
          <w:bCs/>
          <w:sz w:val="28"/>
          <w:szCs w:val="28"/>
        </w:rPr>
        <w:t xml:space="preserve"> постановления оставляю за собой.</w:t>
      </w:r>
    </w:p>
    <w:p w:rsidR="008662F3" w:rsidRDefault="001569E2" w:rsidP="008662F3">
      <w:pPr>
        <w:ind w:firstLine="709"/>
        <w:rPr>
          <w:sz w:val="28"/>
          <w:szCs w:val="28"/>
        </w:rPr>
      </w:pPr>
      <w:r w:rsidRPr="001912EE">
        <w:rPr>
          <w:rFonts w:ascii="Times New Roman" w:hAnsi="Times New Roman" w:cs="Times New Roman"/>
          <w:sz w:val="28"/>
          <w:szCs w:val="28"/>
        </w:rPr>
        <w:t xml:space="preserve">4. </w:t>
      </w:r>
      <w:r w:rsidR="008662F3" w:rsidRPr="008662F3">
        <w:rPr>
          <w:rFonts w:ascii="Times New Roman" w:hAnsi="Times New Roman" w:cs="Times New Roman"/>
          <w:sz w:val="28"/>
          <w:szCs w:val="28"/>
        </w:rPr>
        <w:t>Настоящее постановление вступает в силу со дня его обнародования.</w:t>
      </w:r>
      <w:r w:rsidR="008662F3" w:rsidRPr="000B5DC1">
        <w:rPr>
          <w:sz w:val="28"/>
          <w:szCs w:val="28"/>
        </w:rPr>
        <w:t xml:space="preserve"> </w:t>
      </w:r>
    </w:p>
    <w:p w:rsidR="001569E2" w:rsidRPr="001912EE" w:rsidRDefault="001569E2" w:rsidP="001569E2">
      <w:pPr>
        <w:keepNext/>
        <w:keepLines/>
        <w:tabs>
          <w:tab w:val="left" w:pos="851"/>
        </w:tabs>
        <w:ind w:firstLine="709"/>
        <w:rPr>
          <w:rFonts w:ascii="Times New Roman" w:hAnsi="Times New Roman" w:cs="Times New Roman"/>
          <w:color w:val="000000"/>
          <w:sz w:val="28"/>
          <w:szCs w:val="28"/>
        </w:rPr>
      </w:pPr>
    </w:p>
    <w:p w:rsidR="001569E2" w:rsidRPr="001912EE" w:rsidRDefault="001569E2" w:rsidP="001569E2">
      <w:pPr>
        <w:keepNext/>
        <w:keepLines/>
        <w:tabs>
          <w:tab w:val="left" w:pos="851"/>
        </w:tabs>
        <w:ind w:firstLine="709"/>
        <w:rPr>
          <w:rFonts w:ascii="Times New Roman" w:hAnsi="Times New Roman" w:cs="Times New Roman"/>
          <w:bCs/>
          <w:sz w:val="28"/>
          <w:szCs w:val="28"/>
        </w:rPr>
      </w:pPr>
    </w:p>
    <w:p w:rsidR="001569E2" w:rsidRPr="001912EE" w:rsidRDefault="001569E2" w:rsidP="001569E2">
      <w:pPr>
        <w:jc w:val="center"/>
        <w:rPr>
          <w:rFonts w:ascii="Times New Roman" w:hAnsi="Times New Roman" w:cs="Times New Roman"/>
          <w:sz w:val="28"/>
          <w:szCs w:val="28"/>
        </w:rPr>
      </w:pPr>
    </w:p>
    <w:p w:rsidR="00322AAF" w:rsidRPr="001912EE" w:rsidRDefault="00322AAF" w:rsidP="00DA47CD">
      <w:pPr>
        <w:jc w:val="center"/>
        <w:rPr>
          <w:rFonts w:ascii="Times New Roman" w:hAnsi="Times New Roman" w:cs="Times New Roman"/>
          <w:sz w:val="28"/>
          <w:szCs w:val="28"/>
        </w:rPr>
      </w:pPr>
    </w:p>
    <w:tbl>
      <w:tblPr>
        <w:tblW w:w="5000" w:type="pct"/>
        <w:tblLook w:val="0000" w:firstRow="0" w:lastRow="0" w:firstColumn="0" w:lastColumn="0" w:noHBand="0" w:noVBand="0"/>
      </w:tblPr>
      <w:tblGrid>
        <w:gridCol w:w="9848"/>
      </w:tblGrid>
      <w:tr w:rsidR="00FF4FDF" w:rsidRPr="001912EE">
        <w:tc>
          <w:tcPr>
            <w:tcW w:w="5000" w:type="pct"/>
            <w:tcBorders>
              <w:top w:val="nil"/>
              <w:left w:val="nil"/>
              <w:bottom w:val="nil"/>
              <w:right w:val="nil"/>
            </w:tcBorders>
            <w:vAlign w:val="bottom"/>
          </w:tcPr>
          <w:p w:rsidR="00FF4FDF" w:rsidRPr="001912EE" w:rsidRDefault="00FF4FDF" w:rsidP="004D7EE7">
            <w:pPr>
              <w:pStyle w:val="afff1"/>
              <w:rPr>
                <w:rFonts w:ascii="Times New Roman" w:hAnsi="Times New Roman" w:cs="Times New Roman"/>
                <w:sz w:val="28"/>
                <w:szCs w:val="28"/>
              </w:rPr>
            </w:pPr>
            <w:r w:rsidRPr="001912EE">
              <w:rPr>
                <w:rFonts w:ascii="Times New Roman" w:hAnsi="Times New Roman" w:cs="Times New Roman"/>
                <w:sz w:val="28"/>
                <w:szCs w:val="28"/>
              </w:rPr>
              <w:t>Глава Джумайловского</w:t>
            </w:r>
            <w:r w:rsidR="00B71A8B">
              <w:rPr>
                <w:rFonts w:ascii="Times New Roman" w:hAnsi="Times New Roman" w:cs="Times New Roman"/>
                <w:sz w:val="28"/>
                <w:szCs w:val="28"/>
              </w:rPr>
              <w:t xml:space="preserve"> </w:t>
            </w:r>
            <w:r w:rsidRPr="001912EE">
              <w:rPr>
                <w:rFonts w:ascii="Times New Roman" w:hAnsi="Times New Roman" w:cs="Times New Roman"/>
                <w:sz w:val="28"/>
                <w:szCs w:val="28"/>
              </w:rPr>
              <w:t>сельского поселения</w:t>
            </w:r>
          </w:p>
          <w:p w:rsidR="00FF4FDF" w:rsidRPr="00EB75A3" w:rsidRDefault="00FF4FDF" w:rsidP="004138ED">
            <w:pPr>
              <w:pStyle w:val="afff1"/>
              <w:rPr>
                <w:rFonts w:ascii="Times New Roman" w:hAnsi="Times New Roman" w:cs="Times New Roman"/>
                <w:sz w:val="28"/>
                <w:szCs w:val="28"/>
              </w:rPr>
            </w:pPr>
            <w:r w:rsidRPr="00EB75A3">
              <w:rPr>
                <w:rFonts w:ascii="Times New Roman" w:hAnsi="Times New Roman" w:cs="Times New Roman"/>
                <w:sz w:val="28"/>
                <w:szCs w:val="28"/>
              </w:rPr>
              <w:t xml:space="preserve">Калининского района                                                                 </w:t>
            </w:r>
            <w:r w:rsidR="00B71A8B">
              <w:rPr>
                <w:rFonts w:ascii="Times New Roman" w:hAnsi="Times New Roman" w:cs="Times New Roman"/>
                <w:sz w:val="28"/>
                <w:szCs w:val="28"/>
              </w:rPr>
              <w:t xml:space="preserve">        </w:t>
            </w:r>
            <w:r w:rsidRPr="00EB75A3">
              <w:rPr>
                <w:rFonts w:ascii="Times New Roman" w:hAnsi="Times New Roman" w:cs="Times New Roman"/>
                <w:sz w:val="28"/>
                <w:szCs w:val="28"/>
              </w:rPr>
              <w:t xml:space="preserve">   </w:t>
            </w:r>
            <w:r w:rsidR="004138ED">
              <w:rPr>
                <w:rFonts w:ascii="Times New Roman" w:hAnsi="Times New Roman" w:cs="Times New Roman"/>
                <w:sz w:val="28"/>
                <w:szCs w:val="28"/>
              </w:rPr>
              <w:t>О.И.</w:t>
            </w:r>
            <w:r w:rsidR="00B71A8B">
              <w:rPr>
                <w:rFonts w:ascii="Times New Roman" w:hAnsi="Times New Roman" w:cs="Times New Roman"/>
                <w:sz w:val="28"/>
                <w:szCs w:val="28"/>
              </w:rPr>
              <w:t xml:space="preserve"> </w:t>
            </w:r>
            <w:r w:rsidR="004138ED">
              <w:rPr>
                <w:rFonts w:ascii="Times New Roman" w:hAnsi="Times New Roman" w:cs="Times New Roman"/>
                <w:sz w:val="28"/>
                <w:szCs w:val="28"/>
              </w:rPr>
              <w:t>Горбань</w:t>
            </w:r>
          </w:p>
        </w:tc>
      </w:tr>
    </w:tbl>
    <w:p w:rsidR="00632F49" w:rsidRDefault="00632F49" w:rsidP="00F81740">
      <w:pPr>
        <w:ind w:firstLine="0"/>
        <w:rPr>
          <w:rFonts w:ascii="Times New Roman" w:hAnsi="Times New Roman" w:cs="Times New Roman"/>
          <w:sz w:val="28"/>
          <w:szCs w:val="28"/>
        </w:rPr>
        <w:sectPr w:rsidR="00632F49" w:rsidSect="00B71A8B">
          <w:headerReference w:type="even" r:id="rId11"/>
          <w:pgSz w:w="11900" w:h="16800"/>
          <w:pgMar w:top="1134" w:right="567" w:bottom="1134" w:left="1701" w:header="720" w:footer="720" w:gutter="0"/>
          <w:cols w:space="720"/>
          <w:noEndnote/>
          <w:titlePg/>
        </w:sectPr>
      </w:pPr>
    </w:p>
    <w:p w:rsidR="00FF4FDF" w:rsidRDefault="00FF4FDF" w:rsidP="00F81740">
      <w:pPr>
        <w:ind w:firstLine="0"/>
        <w:rPr>
          <w:rFonts w:ascii="Times New Roman" w:hAnsi="Times New Roman" w:cs="Times New Roman"/>
          <w:sz w:val="28"/>
          <w:szCs w:val="28"/>
        </w:rPr>
        <w:sectPr w:rsidR="00FF4FDF" w:rsidSect="00E80D2D">
          <w:pgSz w:w="11900" w:h="16800"/>
          <w:pgMar w:top="567" w:right="567" w:bottom="1134" w:left="1701" w:header="720" w:footer="720" w:gutter="0"/>
          <w:cols w:space="720"/>
          <w:noEndnote/>
          <w:titlePg/>
        </w:sectPr>
      </w:pPr>
    </w:p>
    <w:p w:rsidR="00E80D2D" w:rsidRPr="00590422" w:rsidRDefault="00B71A8B"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lastRenderedPageBreak/>
        <w:t>Приложение</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 xml:space="preserve">к постановлению </w:t>
      </w:r>
      <w:r w:rsidRPr="00590422">
        <w:rPr>
          <w:rFonts w:ascii="Times New Roman" w:hAnsi="Times New Roman"/>
          <w:color w:val="000000"/>
          <w:spacing w:val="-1"/>
          <w:sz w:val="28"/>
          <w:szCs w:val="28"/>
        </w:rPr>
        <w:t>администрации</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Джумайловского сельского поселения</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Калининского района</w:t>
      </w:r>
    </w:p>
    <w:p w:rsidR="00E80D2D" w:rsidRPr="009B0CB3" w:rsidRDefault="00E80D2D" w:rsidP="00B71A8B">
      <w:pPr>
        <w:pStyle w:val="affffa"/>
        <w:ind w:left="4962"/>
        <w:rPr>
          <w:rFonts w:ascii="Times New Roman" w:hAnsi="Times New Roman"/>
          <w:color w:val="000000"/>
          <w:spacing w:val="-1"/>
          <w:sz w:val="28"/>
          <w:szCs w:val="28"/>
        </w:rPr>
      </w:pPr>
      <w:r w:rsidRPr="009B0CB3">
        <w:rPr>
          <w:rFonts w:ascii="Times New Roman" w:hAnsi="Times New Roman"/>
          <w:sz w:val="28"/>
          <w:szCs w:val="28"/>
        </w:rPr>
        <w:t xml:space="preserve">от </w:t>
      </w:r>
      <w:r>
        <w:rPr>
          <w:rFonts w:ascii="Times New Roman" w:hAnsi="Times New Roman"/>
          <w:sz w:val="28"/>
          <w:szCs w:val="28"/>
        </w:rPr>
        <w:t>____________</w:t>
      </w:r>
      <w:r w:rsidRPr="009B0CB3">
        <w:rPr>
          <w:rFonts w:ascii="Times New Roman" w:hAnsi="Times New Roman"/>
          <w:sz w:val="28"/>
          <w:szCs w:val="28"/>
        </w:rPr>
        <w:t xml:space="preserve">№ </w:t>
      </w:r>
      <w:r>
        <w:rPr>
          <w:rFonts w:ascii="Times New Roman" w:hAnsi="Times New Roman"/>
          <w:sz w:val="28"/>
          <w:szCs w:val="28"/>
        </w:rPr>
        <w:t>__</w:t>
      </w:r>
    </w:p>
    <w:p w:rsidR="00E80D2D" w:rsidRDefault="00E80D2D" w:rsidP="00E80D2D">
      <w:pPr>
        <w:pStyle w:val="affffa"/>
        <w:ind w:left="4962"/>
        <w:jc w:val="center"/>
        <w:rPr>
          <w:rFonts w:ascii="Times New Roman" w:hAnsi="Times New Roman"/>
          <w:b/>
          <w:color w:val="000000"/>
          <w:spacing w:val="-1"/>
          <w:sz w:val="28"/>
          <w:szCs w:val="28"/>
        </w:rPr>
      </w:pPr>
    </w:p>
    <w:p w:rsidR="00E80D2D" w:rsidRDefault="00E80D2D" w:rsidP="00E80D2D">
      <w:pPr>
        <w:pStyle w:val="affffa"/>
        <w:tabs>
          <w:tab w:val="left" w:pos="6465"/>
        </w:tabs>
        <w:rPr>
          <w:rFonts w:ascii="Times New Roman" w:hAnsi="Times New Roman"/>
          <w:b/>
          <w:color w:val="000000"/>
          <w:spacing w:val="-1"/>
          <w:sz w:val="28"/>
          <w:szCs w:val="28"/>
        </w:rPr>
      </w:pPr>
    </w:p>
    <w:p w:rsidR="00E80D2D" w:rsidRPr="00E85ABE" w:rsidRDefault="00E80D2D" w:rsidP="00E80D2D">
      <w:pPr>
        <w:pStyle w:val="affffa"/>
        <w:jc w:val="center"/>
        <w:rPr>
          <w:rFonts w:ascii="Times New Roman" w:hAnsi="Times New Roman"/>
          <w:color w:val="000000"/>
          <w:spacing w:val="-1"/>
          <w:sz w:val="28"/>
          <w:szCs w:val="28"/>
        </w:rPr>
      </w:pP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ПАСПОРТ </w:t>
      </w: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муниципальной программы </w:t>
      </w: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Джумайловского  сельского поселения Калининского района </w:t>
      </w:r>
    </w:p>
    <w:p w:rsidR="00E80D2D" w:rsidRPr="00551D4F" w:rsidRDefault="00E80D2D" w:rsidP="00E80D2D">
      <w:pPr>
        <w:jc w:val="center"/>
        <w:rPr>
          <w:rFonts w:ascii="Times New Roman" w:hAnsi="Times New Roman" w:cs="Times New Roman"/>
          <w:b/>
          <w:color w:val="000000"/>
          <w:spacing w:val="-1"/>
          <w:sz w:val="28"/>
          <w:szCs w:val="28"/>
        </w:rPr>
      </w:pPr>
      <w:r w:rsidRPr="00551D4F">
        <w:rPr>
          <w:rFonts w:ascii="Times New Roman" w:hAnsi="Times New Roman" w:cs="Times New Roman"/>
          <w:b/>
          <w:color w:val="000000"/>
          <w:spacing w:val="-1"/>
          <w:sz w:val="28"/>
          <w:szCs w:val="28"/>
        </w:rPr>
        <w:t>«</w:t>
      </w:r>
      <w:r w:rsidRPr="00551D4F">
        <w:rPr>
          <w:rFonts w:ascii="Times New Roman" w:hAnsi="Times New Roman" w:cs="Times New Roman"/>
          <w:b/>
          <w:sz w:val="28"/>
          <w:szCs w:val="28"/>
        </w:rPr>
        <w:t>Организация муниципального управления</w:t>
      </w:r>
      <w:r w:rsidRPr="00551D4F">
        <w:rPr>
          <w:rFonts w:ascii="Times New Roman" w:hAnsi="Times New Roman" w:cs="Times New Roman"/>
          <w:b/>
          <w:color w:val="000000"/>
          <w:spacing w:val="-1"/>
          <w:sz w:val="28"/>
          <w:szCs w:val="28"/>
        </w:rPr>
        <w:t xml:space="preserve">» </w:t>
      </w:r>
    </w:p>
    <w:p w:rsidR="00E80D2D" w:rsidRPr="00551D4F" w:rsidRDefault="00E652C6" w:rsidP="00E80D2D">
      <w:pPr>
        <w:jc w:val="center"/>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на 2024-2026</w:t>
      </w:r>
      <w:r w:rsidR="00E80D2D" w:rsidRPr="00551D4F">
        <w:rPr>
          <w:rFonts w:ascii="Times New Roman" w:hAnsi="Times New Roman" w:cs="Times New Roman"/>
          <w:b/>
          <w:color w:val="000000"/>
          <w:spacing w:val="-1"/>
          <w:sz w:val="28"/>
          <w:szCs w:val="28"/>
        </w:rPr>
        <w:t xml:space="preserve"> годы</w:t>
      </w:r>
    </w:p>
    <w:p w:rsidR="00E80D2D" w:rsidRDefault="00E80D2D" w:rsidP="00E80D2D">
      <w:pPr>
        <w:pStyle w:val="affffa"/>
        <w:rPr>
          <w:rFonts w:ascii="Times New Roman" w:hAnsi="Times New Roman"/>
          <w:color w:val="000000"/>
          <w:spacing w:val="-1"/>
          <w:sz w:val="28"/>
          <w:szCs w:val="28"/>
        </w:rPr>
      </w:pPr>
    </w:p>
    <w:p w:rsidR="00E80D2D" w:rsidRDefault="00E80D2D" w:rsidP="00E80D2D">
      <w:pPr>
        <w:pStyle w:val="affffa"/>
        <w:rPr>
          <w:rFonts w:ascii="Times New Roman" w:hAnsi="Times New Roman"/>
          <w:color w:val="000000"/>
          <w:spacing w:val="-1"/>
          <w:sz w:val="28"/>
          <w:szCs w:val="28"/>
        </w:rPr>
      </w:pPr>
    </w:p>
    <w:tbl>
      <w:tblPr>
        <w:tblW w:w="5000" w:type="pct"/>
        <w:tblLook w:val="01E0" w:firstRow="1" w:lastRow="1" w:firstColumn="1" w:lastColumn="1" w:noHBand="0" w:noVBand="0"/>
      </w:tblPr>
      <w:tblGrid>
        <w:gridCol w:w="3935"/>
        <w:gridCol w:w="5913"/>
      </w:tblGrid>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Координатор муниципальной программы</w:t>
            </w:r>
          </w:p>
        </w:tc>
        <w:tc>
          <w:tcPr>
            <w:tcW w:w="3002" w:type="pct"/>
          </w:tcPr>
          <w:p w:rsidR="00E80D2D" w:rsidRPr="00C201AD" w:rsidRDefault="00E80D2D" w:rsidP="00EC4CC3">
            <w:pPr>
              <w:tabs>
                <w:tab w:val="left" w:pos="36"/>
              </w:tabs>
              <w:overflowPunct w:val="0"/>
              <w:ind w:left="-110" w:firstLine="0"/>
              <w:jc w:val="left"/>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tabs>
                <w:tab w:val="left" w:pos="36"/>
              </w:tabs>
              <w:overflowPunct w:val="0"/>
              <w:ind w:left="-110"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Координаторы подпрограмм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Pr>
                <w:rFonts w:ascii="Times New Roman" w:hAnsi="Times New Roman" w:cs="Times New Roman"/>
                <w:sz w:val="28"/>
                <w:szCs w:val="28"/>
              </w:rPr>
              <w:t xml:space="preserve"> Н</w:t>
            </w:r>
            <w:r w:rsidRPr="00C201AD">
              <w:rPr>
                <w:rFonts w:ascii="Times New Roman" w:hAnsi="Times New Roman" w:cs="Times New Roman"/>
                <w:sz w:val="28"/>
                <w:szCs w:val="28"/>
              </w:rPr>
              <w:t>е предусмотрены</w:t>
            </w:r>
          </w:p>
          <w:p w:rsidR="00E80D2D" w:rsidRPr="00C201AD" w:rsidRDefault="00E80D2D" w:rsidP="00EC4CC3">
            <w:pPr>
              <w:overflowPunct w:val="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Участники </w:t>
            </w:r>
            <w:proofErr w:type="gramStart"/>
            <w:r w:rsidRPr="00C201AD">
              <w:rPr>
                <w:rFonts w:ascii="Times New Roman" w:hAnsi="Times New Roman" w:cs="Times New Roman"/>
                <w:sz w:val="28"/>
                <w:szCs w:val="28"/>
              </w:rPr>
              <w:t>муниципальной</w:t>
            </w:r>
            <w:proofErr w:type="gramEnd"/>
            <w:r w:rsidRPr="00C201AD">
              <w:rPr>
                <w:rFonts w:ascii="Times New Roman" w:hAnsi="Times New Roman" w:cs="Times New Roman"/>
                <w:sz w:val="28"/>
                <w:szCs w:val="28"/>
              </w:rPr>
              <w:t xml:space="preserve">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Подпрограммы муниципальной программы</w:t>
            </w:r>
          </w:p>
        </w:tc>
        <w:tc>
          <w:tcPr>
            <w:tcW w:w="3002" w:type="pct"/>
          </w:tcPr>
          <w:p w:rsidR="00E80D2D" w:rsidRPr="00C201AD" w:rsidRDefault="00E80D2D" w:rsidP="00E80D2D">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не предусмотрены</w:t>
            </w:r>
          </w:p>
          <w:p w:rsidR="00E80D2D" w:rsidRPr="00C201AD" w:rsidRDefault="00E80D2D" w:rsidP="00EC4CC3">
            <w:pPr>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80D2D">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Ведомственные целевые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не предусмотрены</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Цели муниципальной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создание условий для качественного и эффективного выполнения органами местного самоуправления  Джум</w:t>
            </w:r>
            <w:r>
              <w:rPr>
                <w:rFonts w:ascii="Times New Roman" w:hAnsi="Times New Roman" w:cs="Times New Roman"/>
                <w:sz w:val="28"/>
                <w:szCs w:val="28"/>
              </w:rPr>
              <w:t xml:space="preserve">айловского сельского поселения </w:t>
            </w:r>
            <w:r w:rsidRPr="00C201AD">
              <w:rPr>
                <w:rFonts w:ascii="Times New Roman" w:hAnsi="Times New Roman" w:cs="Times New Roman"/>
                <w:sz w:val="28"/>
                <w:szCs w:val="28"/>
              </w:rPr>
              <w:t>Калининского района своих полномочий, повышение их информационной открытости;</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обеспечение защиты прав и законных интересов граждан и местного сообщества от угроз, связанных с коррупцией;</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повышение эффективности осуществления закупок товаров, работ, услуг для муниципальных нужд и нужд казенных учреждений Джумайловского сельского поселения   Калининского района;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-повышение эффективности системы </w:t>
            </w:r>
            <w:r w:rsidRPr="00C201AD">
              <w:rPr>
                <w:rFonts w:ascii="Times New Roman" w:hAnsi="Times New Roman" w:cs="Times New Roman"/>
                <w:sz w:val="28"/>
                <w:szCs w:val="28"/>
              </w:rPr>
              <w:lastRenderedPageBreak/>
              <w:t xml:space="preserve">муниципального управления в Джумайловском сельском поселении   Калининского района, </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-совершенствование бюджетного процесса в  Джумайловском сельском поселении   Калининского района, повышение экономической самостоятельности и устойчивости бюджетной системы поселения.</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Задачи муниципальной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 xml:space="preserve">-создание условий для эффективной реализации полномочий главы </w:t>
            </w:r>
            <w:r w:rsidRPr="00C201AD">
              <w:rPr>
                <w:rFonts w:ascii="Times New Roman" w:hAnsi="Times New Roman" w:cs="Times New Roman"/>
                <w:sz w:val="28"/>
                <w:szCs w:val="28"/>
              </w:rPr>
              <w:t xml:space="preserve">Джумайловского </w:t>
            </w:r>
            <w:r w:rsidRPr="00C201AD">
              <w:rPr>
                <w:rFonts w:ascii="Times New Roman" w:hAnsi="Times New Roman" w:cs="Times New Roman"/>
                <w:sz w:val="28"/>
                <w:szCs w:val="28"/>
                <w:lang w:eastAsia="en-US"/>
              </w:rPr>
              <w:t>сельского поселения Калининского района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выявление причин и условий, порождающих коррупцию, минимизация и (или) ликвидация последствий коррупции;</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проведение антикоррупционной экспертизы муниципальных правовых актов органов местного самоуправления и их проектов;</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 xml:space="preserve">-создание условий для осуществления органами местного самоуправления </w:t>
            </w:r>
            <w:r w:rsidRPr="00C201AD">
              <w:rPr>
                <w:rFonts w:ascii="Times New Roman" w:hAnsi="Times New Roman" w:cs="Times New Roman"/>
                <w:sz w:val="28"/>
                <w:szCs w:val="28"/>
              </w:rPr>
              <w:t xml:space="preserve">Джумайловского </w:t>
            </w:r>
            <w:r w:rsidRPr="00C201AD">
              <w:rPr>
                <w:rFonts w:ascii="Times New Roman" w:hAnsi="Times New Roman" w:cs="Times New Roman"/>
                <w:sz w:val="28"/>
                <w:szCs w:val="28"/>
                <w:lang w:eastAsia="en-US"/>
              </w:rPr>
              <w:t>сельского поселения Калининского района переданных отдельных государственных полномочий</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осуществления территориального общественного самоуправления</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-повышение информационной открытости администрации</w:t>
            </w:r>
            <w:r w:rsidRPr="00C201AD">
              <w:rPr>
                <w:rFonts w:ascii="Times New Roman" w:hAnsi="Times New Roman" w:cs="Times New Roman"/>
                <w:sz w:val="28"/>
                <w:szCs w:val="28"/>
              </w:rPr>
              <w:t xml:space="preserve"> Джумайловского</w:t>
            </w:r>
            <w:r w:rsidRPr="00C201AD">
              <w:rPr>
                <w:rFonts w:ascii="Times New Roman" w:hAnsi="Times New Roman" w:cs="Times New Roman"/>
                <w:sz w:val="28"/>
                <w:szCs w:val="28"/>
                <w:lang w:eastAsia="en-US"/>
              </w:rPr>
              <w:t xml:space="preserve"> сельского поселения Калининского района</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-с</w:t>
            </w:r>
            <w:r w:rsidRPr="00C201AD">
              <w:rPr>
                <w:rFonts w:ascii="Times New Roman" w:hAnsi="Times New Roman" w:cs="Times New Roman"/>
                <w:sz w:val="28"/>
                <w:szCs w:val="28"/>
                <w:lang w:eastAsia="en-US"/>
              </w:rPr>
              <w:t>оздание условий для деятельности подведомственных муниципальных учреждений</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оказания мер социальной поддержки отдельным категориям граждан и развития гражданского общества</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lang w:eastAsia="en-US"/>
              </w:rPr>
              <w:t xml:space="preserve">- </w:t>
            </w:r>
            <w:r w:rsidRPr="00C201AD">
              <w:rPr>
                <w:rFonts w:ascii="Times New Roman" w:hAnsi="Times New Roman" w:cs="Times New Roman"/>
                <w:sz w:val="28"/>
                <w:szCs w:val="28"/>
              </w:rPr>
              <w:t>эффективная организация и обеспечение бюджетного процесса,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lastRenderedPageBreak/>
              <w:t xml:space="preserve">-поддержание устойчивого исполнения бюджета Джумайловского </w:t>
            </w:r>
            <w:r w:rsidRPr="00C201AD">
              <w:rPr>
                <w:rFonts w:ascii="Times New Roman" w:hAnsi="Times New Roman" w:cs="Times New Roman"/>
                <w:sz w:val="28"/>
                <w:szCs w:val="28"/>
                <w:lang w:eastAsia="en-US"/>
              </w:rPr>
              <w:t>сельского поселения Калининского района</w:t>
            </w:r>
            <w:r w:rsidRPr="00C201AD">
              <w:rPr>
                <w:rFonts w:ascii="Times New Roman" w:hAnsi="Times New Roman" w:cs="Times New Roman"/>
                <w:sz w:val="28"/>
                <w:szCs w:val="28"/>
              </w:rPr>
              <w:t xml:space="preserve">, </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повышение качества и доступности информации о бюджетной системе поселения. </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lang w:eastAsia="en-US"/>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Перечень целевых показателей муниципальной программы</w:t>
            </w:r>
          </w:p>
        </w:tc>
        <w:tc>
          <w:tcPr>
            <w:tcW w:w="3002" w:type="pct"/>
          </w:tcPr>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-улучшение качества работы главы Джумайловского сельского поселения и аппарата управления Джумайловского сельского поселения</w:t>
            </w:r>
            <w:r w:rsidR="00551D4F">
              <w:rPr>
                <w:rFonts w:ascii="Times New Roman" w:hAnsi="Times New Roman" w:cs="Times New Roman"/>
                <w:sz w:val="28"/>
                <w:szCs w:val="28"/>
              </w:rPr>
              <w:t>, тыс</w:t>
            </w:r>
            <w:proofErr w:type="gramStart"/>
            <w:r w:rsidR="00551D4F">
              <w:rPr>
                <w:rFonts w:ascii="Times New Roman" w:hAnsi="Times New Roman" w:cs="Times New Roman"/>
                <w:sz w:val="28"/>
                <w:szCs w:val="28"/>
              </w:rPr>
              <w:t>.р</w:t>
            </w:r>
            <w:proofErr w:type="gramEnd"/>
            <w:r w:rsidR="00551D4F">
              <w:rPr>
                <w:rFonts w:ascii="Times New Roman" w:hAnsi="Times New Roman" w:cs="Times New Roman"/>
                <w:sz w:val="28"/>
                <w:szCs w:val="28"/>
              </w:rPr>
              <w:t>уб.</w:t>
            </w:r>
            <w:r>
              <w:rPr>
                <w:rFonts w:ascii="Times New Roman" w:hAnsi="Times New Roman" w:cs="Times New Roman"/>
                <w:sz w:val="28"/>
                <w:szCs w:val="28"/>
              </w:rPr>
              <w:t>;</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доля муниципальных правовых актов и их проектов, по которым проведена антикоррупционная экспертиза</w:t>
            </w:r>
            <w:proofErr w:type="gramStart"/>
            <w:r w:rsidR="00551D4F">
              <w:rPr>
                <w:rFonts w:ascii="Times New Roman" w:hAnsi="Times New Roman" w:cs="Times New Roman"/>
                <w:sz w:val="28"/>
                <w:szCs w:val="28"/>
              </w:rPr>
              <w:t>,%</w:t>
            </w:r>
            <w:r w:rsidRPr="00C201AD">
              <w:rPr>
                <w:rFonts w:ascii="Times New Roman" w:hAnsi="Times New Roman" w:cs="Times New Roman"/>
                <w:sz w:val="28"/>
                <w:szCs w:val="28"/>
              </w:rPr>
              <w:t xml:space="preserve">; </w:t>
            </w:r>
            <w:proofErr w:type="gramEnd"/>
          </w:p>
          <w:p w:rsidR="00E80D2D" w:rsidRPr="00C201AD" w:rsidRDefault="00E80D2D" w:rsidP="00EC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0"/>
              <w:jc w:val="left"/>
              <w:rPr>
                <w:rFonts w:ascii="Times New Roman" w:hAnsi="Times New Roman" w:cs="Times New Roman"/>
                <w:b/>
                <w:bCs/>
                <w:sz w:val="28"/>
                <w:szCs w:val="28"/>
              </w:rPr>
            </w:pPr>
            <w:r w:rsidRPr="00C201AD">
              <w:rPr>
                <w:rFonts w:ascii="Times New Roman" w:hAnsi="Times New Roman" w:cs="Times New Roman"/>
                <w:sz w:val="28"/>
                <w:szCs w:val="28"/>
              </w:rPr>
              <w:t>-</w:t>
            </w:r>
            <w:r>
              <w:rPr>
                <w:rFonts w:ascii="Times New Roman" w:hAnsi="Times New Roman" w:cs="Times New Roman"/>
                <w:sz w:val="28"/>
                <w:szCs w:val="28"/>
              </w:rPr>
              <w:t xml:space="preserve"> </w:t>
            </w:r>
            <w:r w:rsidRPr="00C201AD">
              <w:rPr>
                <w:rFonts w:ascii="Times New Roman" w:hAnsi="Times New Roman" w:cs="Times New Roman"/>
                <w:sz w:val="28"/>
                <w:szCs w:val="28"/>
              </w:rPr>
              <w:t>полнота исполнения расходных обязательств бюджета поселения, включенных в реестр расходных обязательств</w:t>
            </w:r>
            <w:proofErr w:type="gramStart"/>
            <w:r w:rsidR="00551D4F">
              <w:rPr>
                <w:rFonts w:ascii="Times New Roman" w:hAnsi="Times New Roman" w:cs="Times New Roman"/>
                <w:sz w:val="28"/>
                <w:szCs w:val="28"/>
              </w:rPr>
              <w:t>,%</w:t>
            </w:r>
            <w:r>
              <w:rPr>
                <w:rFonts w:ascii="Times New Roman" w:hAnsi="Times New Roman" w:cs="Times New Roman"/>
                <w:sz w:val="28"/>
                <w:szCs w:val="28"/>
              </w:rPr>
              <w:t>;</w:t>
            </w:r>
            <w:proofErr w:type="gramEnd"/>
          </w:p>
          <w:p w:rsidR="00E80D2D" w:rsidRPr="00C201AD" w:rsidRDefault="00E80D2D" w:rsidP="00EC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0"/>
              <w:jc w:val="left"/>
              <w:rPr>
                <w:rFonts w:ascii="Times New Roman" w:hAnsi="Times New Roman" w:cs="Times New Roman"/>
                <w:b/>
                <w:bCs/>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исполнение доходной части бюджета поселения  по налоговым и неналоговым доходам</w:t>
            </w:r>
            <w:proofErr w:type="gramStart"/>
            <w:r w:rsidR="00551D4F">
              <w:rPr>
                <w:rFonts w:ascii="Times New Roman" w:hAnsi="Times New Roman" w:cs="Times New Roman"/>
                <w:sz w:val="28"/>
                <w:szCs w:val="28"/>
              </w:rPr>
              <w:t>,%</w:t>
            </w:r>
            <w:r w:rsidRPr="00C201AD">
              <w:rPr>
                <w:rFonts w:ascii="Times New Roman" w:hAnsi="Times New Roman" w:cs="Times New Roman"/>
                <w:sz w:val="28"/>
                <w:szCs w:val="28"/>
              </w:rPr>
              <w:t xml:space="preserve">; </w:t>
            </w:r>
            <w:proofErr w:type="gramEnd"/>
          </w:p>
          <w:p w:rsidR="00E80D2D" w:rsidRPr="00C201AD" w:rsidRDefault="00E80D2D" w:rsidP="00EB26E7">
            <w:pPr>
              <w:ind w:firstLine="0"/>
              <w:jc w:val="left"/>
              <w:rPr>
                <w:rFonts w:ascii="Times New Roman" w:hAnsi="Times New Roman" w:cs="Times New Roman"/>
                <w:sz w:val="28"/>
                <w:szCs w:val="28"/>
              </w:rPr>
            </w:pPr>
            <w:r>
              <w:rPr>
                <w:rFonts w:ascii="Times New Roman" w:hAnsi="Times New Roman" w:cs="Times New Roman"/>
                <w:sz w:val="28"/>
                <w:szCs w:val="28"/>
              </w:rPr>
              <w:t>- с</w:t>
            </w:r>
            <w:r w:rsidRPr="00C201AD">
              <w:rPr>
                <w:rFonts w:ascii="Times New Roman" w:hAnsi="Times New Roman" w:cs="Times New Roman"/>
                <w:sz w:val="28"/>
                <w:szCs w:val="28"/>
              </w:rPr>
              <w:t>оздание условий для устойчивого социально-экономического развития поселения путем обеспечения администрации квалифицированными специалистами</w:t>
            </w:r>
            <w:r w:rsidR="00551D4F">
              <w:rPr>
                <w:rFonts w:ascii="Times New Roman" w:hAnsi="Times New Roman" w:cs="Times New Roman"/>
                <w:sz w:val="28"/>
                <w:szCs w:val="28"/>
              </w:rPr>
              <w:t>,%</w:t>
            </w:r>
            <w:r>
              <w:rPr>
                <w:rFonts w:ascii="Times New Roman" w:hAnsi="Times New Roman" w:cs="Times New Roman"/>
                <w:sz w:val="28"/>
                <w:szCs w:val="28"/>
              </w:rPr>
              <w:t>.</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Этапы и сроки реализации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Этапы не предусмотрены, сроки реализа</w:t>
            </w:r>
            <w:r w:rsidR="004138ED">
              <w:rPr>
                <w:rFonts w:ascii="Times New Roman" w:hAnsi="Times New Roman" w:cs="Times New Roman"/>
                <w:sz w:val="28"/>
                <w:szCs w:val="28"/>
              </w:rPr>
              <w:t>ц</w:t>
            </w:r>
            <w:r w:rsidR="00E652C6">
              <w:rPr>
                <w:rFonts w:ascii="Times New Roman" w:hAnsi="Times New Roman" w:cs="Times New Roman"/>
                <w:sz w:val="28"/>
                <w:szCs w:val="28"/>
              </w:rPr>
              <w:t>ии муниципальной программы  2024</w:t>
            </w:r>
            <w:r w:rsidRPr="00C201AD">
              <w:rPr>
                <w:rFonts w:ascii="Times New Roman" w:hAnsi="Times New Roman" w:cs="Times New Roman"/>
                <w:sz w:val="28"/>
                <w:szCs w:val="28"/>
              </w:rPr>
              <w:t xml:space="preserve"> - 20</w:t>
            </w:r>
            <w:r w:rsidR="00E652C6">
              <w:rPr>
                <w:rFonts w:ascii="Times New Roman" w:hAnsi="Times New Roman" w:cs="Times New Roman"/>
                <w:sz w:val="28"/>
                <w:szCs w:val="28"/>
              </w:rPr>
              <w:t>26</w:t>
            </w:r>
            <w:r w:rsidRPr="00C201AD">
              <w:rPr>
                <w:rFonts w:ascii="Times New Roman" w:hAnsi="Times New Roman" w:cs="Times New Roman"/>
                <w:sz w:val="28"/>
                <w:szCs w:val="28"/>
              </w:rPr>
              <w:t xml:space="preserve"> годы</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Объемы бюджетных ассигнований 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Объем финансирования из бюджета Джумайловского сельского поселения  Калининского района </w:t>
            </w:r>
            <w:r w:rsidRPr="000B6AD6">
              <w:rPr>
                <w:rFonts w:ascii="Times New Roman" w:hAnsi="Times New Roman" w:cs="Times New Roman"/>
                <w:sz w:val="28"/>
                <w:szCs w:val="28"/>
              </w:rPr>
              <w:t>–</w:t>
            </w:r>
            <w:r w:rsidR="000B6AD6">
              <w:rPr>
                <w:rFonts w:ascii="Times New Roman" w:hAnsi="Times New Roman" w:cs="Times New Roman"/>
                <w:sz w:val="28"/>
                <w:szCs w:val="28"/>
              </w:rPr>
              <w:t xml:space="preserve"> </w:t>
            </w:r>
            <w:r w:rsidR="001E374F">
              <w:rPr>
                <w:rFonts w:ascii="Times New Roman" w:hAnsi="Times New Roman" w:cs="Times New Roman"/>
                <w:color w:val="FF0000"/>
                <w:sz w:val="28"/>
                <w:szCs w:val="28"/>
              </w:rPr>
              <w:t>16878,0</w:t>
            </w:r>
            <w:r w:rsidRPr="004138ED">
              <w:rPr>
                <w:rFonts w:ascii="Times New Roman" w:hAnsi="Times New Roman" w:cs="Times New Roman"/>
                <w:color w:val="FF0000"/>
                <w:sz w:val="28"/>
                <w:szCs w:val="28"/>
              </w:rPr>
              <w:t xml:space="preserve"> тыс</w:t>
            </w:r>
            <w:r w:rsidRPr="00C201AD">
              <w:rPr>
                <w:rFonts w:ascii="Times New Roman" w:hAnsi="Times New Roman" w:cs="Times New Roman"/>
                <w:sz w:val="28"/>
                <w:szCs w:val="28"/>
              </w:rPr>
              <w:t>. рублей,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810"/>
            </w:tblGrid>
            <w:tr w:rsidR="00E80D2D" w:rsidRPr="00C11368">
              <w:tc>
                <w:tcPr>
                  <w:tcW w:w="1545" w:type="dxa"/>
                  <w:shd w:val="clear" w:color="auto" w:fill="auto"/>
                </w:tcPr>
                <w:p w:rsidR="00E80D2D"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2024</w:t>
                  </w:r>
                  <w:r w:rsidR="00E80D2D" w:rsidRPr="000B6AD6">
                    <w:rPr>
                      <w:rFonts w:ascii="Times New Roman" w:hAnsi="Times New Roman" w:cs="Times New Roman"/>
                      <w:sz w:val="28"/>
                      <w:szCs w:val="28"/>
                    </w:rPr>
                    <w:t xml:space="preserve"> год - </w:t>
                  </w:r>
                </w:p>
              </w:tc>
              <w:tc>
                <w:tcPr>
                  <w:tcW w:w="3810" w:type="dxa"/>
                  <w:shd w:val="clear" w:color="auto" w:fill="auto"/>
                </w:tcPr>
                <w:p w:rsidR="00E80D2D" w:rsidRPr="004138ED" w:rsidRDefault="001E374F" w:rsidP="00C11368">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 xml:space="preserve">5626,0 </w:t>
                  </w:r>
                  <w:proofErr w:type="spellStart"/>
                  <w:proofErr w:type="gramStart"/>
                  <w:r w:rsidR="00E80D2D" w:rsidRPr="004138ED">
                    <w:rPr>
                      <w:rFonts w:ascii="Times New Roman" w:hAnsi="Times New Roman" w:cs="Times New Roman"/>
                      <w:color w:val="FF0000"/>
                      <w:sz w:val="28"/>
                      <w:szCs w:val="28"/>
                    </w:rPr>
                    <w:t>тыс</w:t>
                  </w:r>
                  <w:proofErr w:type="spellEnd"/>
                  <w:proofErr w:type="gramEnd"/>
                  <w:r w:rsidR="00E80D2D" w:rsidRPr="004138ED">
                    <w:rPr>
                      <w:rFonts w:ascii="Times New Roman" w:hAnsi="Times New Roman" w:cs="Times New Roman"/>
                      <w:color w:val="FF0000"/>
                      <w:sz w:val="28"/>
                      <w:szCs w:val="28"/>
                    </w:rPr>
                    <w:cr/>
                    <w:t>руб.</w:t>
                  </w:r>
                </w:p>
              </w:tc>
            </w:tr>
            <w:tr w:rsidR="000B6AD6" w:rsidRPr="00C11368">
              <w:tc>
                <w:tcPr>
                  <w:tcW w:w="1545" w:type="dxa"/>
                  <w:shd w:val="clear" w:color="auto" w:fill="auto"/>
                </w:tcPr>
                <w:p w:rsidR="000B6AD6"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2025</w:t>
                  </w:r>
                  <w:r w:rsidR="000B6AD6" w:rsidRPr="000B6AD6">
                    <w:rPr>
                      <w:rFonts w:ascii="Times New Roman" w:hAnsi="Times New Roman" w:cs="Times New Roman"/>
                      <w:sz w:val="28"/>
                      <w:szCs w:val="28"/>
                    </w:rPr>
                    <w:t xml:space="preserve"> год - </w:t>
                  </w:r>
                </w:p>
              </w:tc>
              <w:tc>
                <w:tcPr>
                  <w:tcW w:w="3810" w:type="dxa"/>
                  <w:shd w:val="clear" w:color="auto" w:fill="auto"/>
                </w:tcPr>
                <w:p w:rsidR="000B6AD6" w:rsidRPr="004138ED" w:rsidRDefault="001E374F" w:rsidP="00277D75">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5626,0</w:t>
                  </w:r>
                  <w:r w:rsidR="000B6AD6" w:rsidRPr="004138ED">
                    <w:rPr>
                      <w:rFonts w:ascii="Times New Roman" w:hAnsi="Times New Roman" w:cs="Times New Roman"/>
                      <w:color w:val="FF0000"/>
                      <w:sz w:val="28"/>
                      <w:szCs w:val="28"/>
                    </w:rPr>
                    <w:t xml:space="preserve"> </w:t>
                  </w:r>
                  <w:proofErr w:type="spellStart"/>
                  <w:r w:rsidR="000B6AD6" w:rsidRPr="004138ED">
                    <w:rPr>
                      <w:rFonts w:ascii="Times New Roman" w:hAnsi="Times New Roman" w:cs="Times New Roman"/>
                      <w:color w:val="FF0000"/>
                      <w:sz w:val="28"/>
                      <w:szCs w:val="28"/>
                    </w:rPr>
                    <w:t>тыс</w:t>
                  </w:r>
                  <w:proofErr w:type="gramStart"/>
                  <w:r w:rsidR="000B6AD6" w:rsidRPr="004138ED">
                    <w:rPr>
                      <w:rFonts w:ascii="Times New Roman" w:hAnsi="Times New Roman" w:cs="Times New Roman"/>
                      <w:color w:val="FF0000"/>
                      <w:sz w:val="28"/>
                      <w:szCs w:val="28"/>
                    </w:rPr>
                    <w:t>.р</w:t>
                  </w:r>
                  <w:proofErr w:type="gramEnd"/>
                  <w:r w:rsidR="000B6AD6" w:rsidRPr="004138ED">
                    <w:rPr>
                      <w:rFonts w:ascii="Times New Roman" w:hAnsi="Times New Roman" w:cs="Times New Roman"/>
                      <w:color w:val="FF0000"/>
                      <w:sz w:val="28"/>
                      <w:szCs w:val="28"/>
                    </w:rPr>
                    <w:t>уб</w:t>
                  </w:r>
                  <w:proofErr w:type="spellEnd"/>
                  <w:r w:rsidR="000B6AD6" w:rsidRPr="004138ED">
                    <w:rPr>
                      <w:rFonts w:ascii="Times New Roman" w:hAnsi="Times New Roman" w:cs="Times New Roman"/>
                      <w:color w:val="FF0000"/>
                      <w:sz w:val="28"/>
                      <w:szCs w:val="28"/>
                    </w:rPr>
                    <w:t>.</w:t>
                  </w:r>
                </w:p>
              </w:tc>
            </w:tr>
            <w:tr w:rsidR="000B6AD6" w:rsidRPr="00C11368" w:rsidTr="004138ED">
              <w:trPr>
                <w:trHeight w:val="321"/>
              </w:trPr>
              <w:tc>
                <w:tcPr>
                  <w:tcW w:w="1545" w:type="dxa"/>
                  <w:shd w:val="clear" w:color="auto" w:fill="auto"/>
                </w:tcPr>
                <w:p w:rsidR="000B6AD6"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2026</w:t>
                  </w:r>
                  <w:r w:rsidR="000B6AD6" w:rsidRPr="000B6AD6">
                    <w:rPr>
                      <w:rFonts w:ascii="Times New Roman" w:hAnsi="Times New Roman" w:cs="Times New Roman"/>
                      <w:sz w:val="28"/>
                      <w:szCs w:val="28"/>
                    </w:rPr>
                    <w:t xml:space="preserve"> год - </w:t>
                  </w:r>
                </w:p>
              </w:tc>
              <w:tc>
                <w:tcPr>
                  <w:tcW w:w="3810" w:type="dxa"/>
                  <w:shd w:val="clear" w:color="auto" w:fill="auto"/>
                </w:tcPr>
                <w:p w:rsidR="000B6AD6" w:rsidRPr="004138ED" w:rsidRDefault="001E374F" w:rsidP="00277D75">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5626,0</w:t>
                  </w:r>
                  <w:r w:rsidR="000B6AD6" w:rsidRPr="004138ED">
                    <w:rPr>
                      <w:rFonts w:ascii="Times New Roman" w:hAnsi="Times New Roman" w:cs="Times New Roman"/>
                      <w:color w:val="FF0000"/>
                      <w:sz w:val="28"/>
                      <w:szCs w:val="28"/>
                    </w:rPr>
                    <w:t xml:space="preserve"> </w:t>
                  </w:r>
                  <w:proofErr w:type="spellStart"/>
                  <w:r w:rsidR="000B6AD6" w:rsidRPr="004138ED">
                    <w:rPr>
                      <w:rFonts w:ascii="Times New Roman" w:hAnsi="Times New Roman" w:cs="Times New Roman"/>
                      <w:color w:val="FF0000"/>
                      <w:sz w:val="28"/>
                      <w:szCs w:val="28"/>
                    </w:rPr>
                    <w:t>тыс</w:t>
                  </w:r>
                  <w:proofErr w:type="gramStart"/>
                  <w:r w:rsidR="000B6AD6" w:rsidRPr="004138ED">
                    <w:rPr>
                      <w:rFonts w:ascii="Times New Roman" w:hAnsi="Times New Roman" w:cs="Times New Roman"/>
                      <w:color w:val="FF0000"/>
                      <w:sz w:val="28"/>
                      <w:szCs w:val="28"/>
                    </w:rPr>
                    <w:t>.р</w:t>
                  </w:r>
                  <w:proofErr w:type="gramEnd"/>
                  <w:r w:rsidR="000B6AD6" w:rsidRPr="004138ED">
                    <w:rPr>
                      <w:rFonts w:ascii="Times New Roman" w:hAnsi="Times New Roman" w:cs="Times New Roman"/>
                      <w:color w:val="FF0000"/>
                      <w:sz w:val="28"/>
                      <w:szCs w:val="28"/>
                    </w:rPr>
                    <w:t>уб</w:t>
                  </w:r>
                  <w:proofErr w:type="spellEnd"/>
                  <w:r w:rsidR="000B6AD6" w:rsidRPr="004138ED">
                    <w:rPr>
                      <w:rFonts w:ascii="Times New Roman" w:hAnsi="Times New Roman" w:cs="Times New Roman"/>
                      <w:color w:val="FF0000"/>
                      <w:sz w:val="28"/>
                      <w:szCs w:val="28"/>
                    </w:rPr>
                    <w:t>.</w:t>
                  </w:r>
                </w:p>
              </w:tc>
            </w:tr>
          </w:tbl>
          <w:p w:rsidR="00E80D2D" w:rsidRPr="00C201AD" w:rsidRDefault="00E80D2D" w:rsidP="00EC4CC3">
            <w:pPr>
              <w:overflowPunct w:val="0"/>
              <w:ind w:firstLine="0"/>
              <w:jc w:val="left"/>
              <w:rPr>
                <w:rFonts w:ascii="Times New Roman" w:hAnsi="Times New Roman" w:cs="Times New Roman"/>
                <w:color w:val="FF0000"/>
                <w:sz w:val="28"/>
                <w:szCs w:val="28"/>
              </w:rPr>
            </w:pPr>
          </w:p>
        </w:tc>
      </w:tr>
    </w:tbl>
    <w:p w:rsidR="00E80D2D" w:rsidRDefault="00E80D2D" w:rsidP="00E80D2D">
      <w:pPr>
        <w:pStyle w:val="affffa"/>
        <w:rPr>
          <w:rFonts w:ascii="Times New Roman" w:hAnsi="Times New Roman"/>
          <w:color w:val="000000"/>
          <w:spacing w:val="-1"/>
          <w:sz w:val="28"/>
          <w:szCs w:val="28"/>
        </w:rPr>
      </w:pP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1. Характеристика текущего состояния и прогноз</w:t>
      </w:r>
    </w:p>
    <w:p w:rsidR="00EB26E7" w:rsidRPr="00C201AD" w:rsidRDefault="00EB26E7" w:rsidP="00EB26E7">
      <w:pPr>
        <w:ind w:left="-180"/>
        <w:jc w:val="center"/>
        <w:rPr>
          <w:rFonts w:ascii="Times New Roman" w:hAnsi="Times New Roman" w:cs="Times New Roman"/>
          <w:b/>
          <w:bCs/>
          <w:sz w:val="28"/>
          <w:szCs w:val="28"/>
        </w:rPr>
      </w:pPr>
      <w:r w:rsidRPr="00C201AD">
        <w:rPr>
          <w:rFonts w:ascii="Times New Roman" w:hAnsi="Times New Roman" w:cs="Times New Roman"/>
          <w:b/>
          <w:bCs/>
          <w:sz w:val="28"/>
          <w:szCs w:val="28"/>
        </w:rPr>
        <w:t>развития администрации Джумайловского сельского</w:t>
      </w:r>
    </w:p>
    <w:p w:rsidR="00EB26E7" w:rsidRPr="00C201AD" w:rsidRDefault="00EB26E7" w:rsidP="00EB26E7">
      <w:pPr>
        <w:ind w:left="-180"/>
        <w:jc w:val="center"/>
        <w:rPr>
          <w:rFonts w:ascii="Times New Roman" w:hAnsi="Times New Roman" w:cs="Times New Roman"/>
          <w:b/>
          <w:bCs/>
          <w:sz w:val="28"/>
          <w:szCs w:val="28"/>
        </w:rPr>
      </w:pPr>
      <w:r w:rsidRPr="00C201AD">
        <w:rPr>
          <w:rFonts w:ascii="Times New Roman" w:hAnsi="Times New Roman" w:cs="Times New Roman"/>
          <w:b/>
          <w:bCs/>
          <w:sz w:val="28"/>
          <w:szCs w:val="28"/>
        </w:rPr>
        <w:t>поселения Калининского района</w:t>
      </w:r>
    </w:p>
    <w:p w:rsidR="00EB26E7" w:rsidRPr="00C201AD" w:rsidRDefault="00EB26E7" w:rsidP="00EB26E7">
      <w:pPr>
        <w:ind w:firstLine="0"/>
        <w:jc w:val="left"/>
        <w:rPr>
          <w:rFonts w:ascii="Times New Roman" w:hAnsi="Times New Roman" w:cs="Times New Roman"/>
          <w:sz w:val="28"/>
          <w:szCs w:val="28"/>
        </w:rPr>
      </w:pP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Совершенствование системы муниципального управления является одним из важных условий обеспечения устойчивого социально-экономического развития Джумайловского сельского поселения Калининского  района, повышения уровня и качества жизни населения.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 xml:space="preserve">В соответствии с </w:t>
      </w:r>
      <w:hyperlink r:id="rId12" w:history="1">
        <w:r w:rsidRPr="00C201AD">
          <w:rPr>
            <w:rFonts w:ascii="Times New Roman" w:hAnsi="Times New Roman" w:cs="Times New Roman"/>
            <w:sz w:val="28"/>
            <w:szCs w:val="28"/>
          </w:rPr>
          <w:t>Уставом</w:t>
        </w:r>
      </w:hyperlink>
      <w:r w:rsidRPr="00C201AD">
        <w:rPr>
          <w:rFonts w:ascii="Times New Roman" w:hAnsi="Times New Roman" w:cs="Times New Roman"/>
          <w:sz w:val="28"/>
          <w:szCs w:val="28"/>
        </w:rPr>
        <w:t xml:space="preserve"> Джумайловского сельского поселения Калининского района структуру органов местного самоуправления составляют:</w:t>
      </w:r>
    </w:p>
    <w:p w:rsidR="00EB26E7" w:rsidRPr="00C201AD" w:rsidRDefault="00EB26E7" w:rsidP="00EB26E7">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201AD">
        <w:rPr>
          <w:rFonts w:ascii="Times New Roman" w:hAnsi="Times New Roman" w:cs="Times New Roman"/>
          <w:sz w:val="28"/>
          <w:szCs w:val="28"/>
        </w:rPr>
        <w:t>представительный орган – Совет Джумайловского сельского поселения Калининского района;</w:t>
      </w:r>
    </w:p>
    <w:p w:rsidR="00EB26E7" w:rsidRPr="00C201AD" w:rsidRDefault="00EB26E7" w:rsidP="00EB26E7">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высшее должностное лицо - глава Джумайловского сельского поселения Калининского района;</w:t>
      </w:r>
    </w:p>
    <w:p w:rsidR="00EB26E7" w:rsidRDefault="00EB26E7" w:rsidP="00EB26E7">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исполнительно-распорядительный орган - администрация Джумайловского сельского</w:t>
      </w:r>
      <w:r>
        <w:rPr>
          <w:rFonts w:ascii="Times New Roman" w:hAnsi="Times New Roman" w:cs="Times New Roman"/>
          <w:sz w:val="28"/>
          <w:szCs w:val="28"/>
        </w:rPr>
        <w:t xml:space="preserve"> поселения Калининского района.</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Обеспечение деятельности органов местного  самоуправления Джумайловского сельского поселения Калининского района включает в себя осуществление правового, организационного, кадрового, финансового, материально-технического,  документационного и иного обеспечения, в том числе информационной прозрачности деятельности органов местного самоуправления и их руководителей.</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Необходимым условием для успешного решения приоритетных задач социально-экономического развития Джумайловского сельского поселения Калининского района  является реализация системных мер по противодействию коррупции, снижающей эффективность муниципального управления, подрывающей доверие населения к органам местного самоуправления.</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Антикоррупционная политика органов местного самоуправления представляет собой целенаправленную деятельность по реализации Национальной стратегии противодействия коррупции.</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В данной программе рассматриваются вопросы, касающиеся деятельности главы и администрации поселения.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В структуру администрации Джумайловского сельского поселения Калининского района   входят глава Джумайловского сельского поселения, общий отдел и финансовый отдел.</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Исполнительно-распорядительным органом местного самоуправления Джумайловского сельского поселения Калининского района  руководит глава поселения.</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 в соответствии с федеральным и краевым законодательством, Уставом поселения исполняет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 законами Краснодарского края.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Администрацией Джумайловского сельского поселения Калининского района осуществляется реализация отдельных переданных государственных полномочий, в частности:</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 по созданию и организации деятельности административных комиссий, финансовое обеспечение государственных полномочий, переданных органам местного самоуправления, осуществляется за счет субвенций, предоставляемых бюджету поселения из краевого бюджета.</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Исполнение полномочий по решению вопросов местного значения, возложенных на администрацию Джумайловского сельского поселения Калининского района, невозможно без соответствующего материально-технического обеспечения.</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 xml:space="preserve">В администрации поселения, как правило, созданы условия для </w:t>
      </w:r>
      <w:r w:rsidRPr="00C201AD">
        <w:rPr>
          <w:rFonts w:ascii="Times New Roman" w:hAnsi="Times New Roman" w:cs="Times New Roman"/>
          <w:sz w:val="28"/>
          <w:szCs w:val="28"/>
        </w:rPr>
        <w:lastRenderedPageBreak/>
        <w:t>эффективной работы ее сотрудников. На сегодняшний день рабочие места сотрудников администрации поселения на 40% укомплектованы мебелью и оргтехникой. Регулярно осуществляется приобретение материальных запасов (канцелярские товары, бумага, тонеры, картриджи и т.д.). Сотрудники обеспечены услугами связи.</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Уровень материально-технического оснащения администрации поселения является оптимальным для функционирования администрации поселения, однако требует дооснащения в соответствие с современными требованиями и нормами, предъявляемыми к административным помещениям и рабочим местам сотрудников.</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Анализ технического состояния показывает, что служебные здания и помещения постройки преимущественно 50-70-х годов ветшают, находятся в неудовлетворительном техническом состоянии, не соответствуют установленным действующим законодательством правилам, нормативам  и  нормам.</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Основной проблемой в данной сфере является высокая степень физического износа служебных зданий и  помещений (100%).</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Своевременное проведение  работ по содержанию и ремонту служебных зданий и помещений позволит поддержать техническое состояние зданий и помещений, а также обеспечить санитарно-гигиенические требования, предъявляемые к объектам, что является условием сохранения материальных ценностей  и  предотвращения чрезвычайных ситуаций, обеспечения более высокого уровня обслуживания населения.</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Эффективное муниципальное управление на сегодня невозможно без использования современных информационных технологий.</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Основными проблемами в данной сфере являются:</w:t>
      </w:r>
    </w:p>
    <w:p w:rsidR="00EB26E7" w:rsidRPr="00C201AD" w:rsidRDefault="00EB26E7" w:rsidP="00EB26E7">
      <w:pPr>
        <w:pStyle w:val="ConsPlusNormal"/>
        <w:numPr>
          <w:ilvl w:val="0"/>
          <w:numId w:val="13"/>
        </w:numPr>
        <w:ind w:left="0" w:firstLine="360"/>
        <w:jc w:val="both"/>
        <w:rPr>
          <w:rFonts w:ascii="Times New Roman" w:hAnsi="Times New Roman" w:cs="Times New Roman"/>
          <w:sz w:val="28"/>
          <w:szCs w:val="28"/>
        </w:rPr>
      </w:pPr>
      <w:r w:rsidRPr="00C201AD">
        <w:rPr>
          <w:rFonts w:ascii="Times New Roman" w:hAnsi="Times New Roman" w:cs="Times New Roman"/>
          <w:sz w:val="28"/>
          <w:szCs w:val="28"/>
        </w:rPr>
        <w:t xml:space="preserve">ежегодный прирост объема документооборота </w:t>
      </w:r>
      <w:r w:rsidR="004138ED">
        <w:rPr>
          <w:rFonts w:ascii="Times New Roman" w:hAnsi="Times New Roman" w:cs="Times New Roman"/>
          <w:sz w:val="28"/>
          <w:szCs w:val="28"/>
        </w:rPr>
        <w:t>в процессе делопроизводства на 15-20</w:t>
      </w:r>
      <w:r w:rsidRPr="00C201AD">
        <w:rPr>
          <w:rFonts w:ascii="Times New Roman" w:hAnsi="Times New Roman" w:cs="Times New Roman"/>
          <w:sz w:val="28"/>
          <w:szCs w:val="28"/>
        </w:rPr>
        <w:t>%, и, как следствие, - постоянно возрастающая потребность в ресурсах для обработки документации (информационных, технических, кадровых, финансовых);</w:t>
      </w:r>
    </w:p>
    <w:p w:rsidR="00EB26E7" w:rsidRPr="00C201AD" w:rsidRDefault="00EB26E7" w:rsidP="00EB26E7">
      <w:pPr>
        <w:pStyle w:val="ConsPlusNormal"/>
        <w:numPr>
          <w:ilvl w:val="0"/>
          <w:numId w:val="13"/>
        </w:numPr>
        <w:ind w:left="0" w:firstLine="360"/>
        <w:jc w:val="both"/>
        <w:rPr>
          <w:rFonts w:ascii="Times New Roman" w:hAnsi="Times New Roman" w:cs="Times New Roman"/>
          <w:sz w:val="28"/>
          <w:szCs w:val="28"/>
        </w:rPr>
      </w:pPr>
      <w:r w:rsidRPr="00C201AD">
        <w:rPr>
          <w:rFonts w:ascii="Times New Roman" w:hAnsi="Times New Roman" w:cs="Times New Roman"/>
          <w:sz w:val="28"/>
          <w:szCs w:val="28"/>
        </w:rPr>
        <w:t>недостаточный уровень развития инфраструктуры информационно-коммуникационных технологий и их внедрения в деятельность для обеспечения оперативного информационного обмена;</w:t>
      </w:r>
    </w:p>
    <w:p w:rsidR="00EB26E7" w:rsidRPr="00C201AD" w:rsidRDefault="00EB26E7" w:rsidP="00EB26E7">
      <w:pPr>
        <w:ind w:firstLine="360"/>
        <w:rPr>
          <w:rFonts w:ascii="Times New Roman" w:hAnsi="Times New Roman" w:cs="Times New Roman"/>
          <w:sz w:val="28"/>
          <w:szCs w:val="28"/>
          <w:shd w:val="clear" w:color="auto" w:fill="FFFFFF"/>
        </w:rPr>
      </w:pPr>
      <w:r w:rsidRPr="00C201AD">
        <w:rPr>
          <w:rFonts w:ascii="Times New Roman" w:hAnsi="Times New Roman" w:cs="Times New Roman"/>
          <w:sz w:val="28"/>
          <w:szCs w:val="28"/>
        </w:rPr>
        <w:t>На территории  Джумайловского сельского поселения  Калининского района  располож</w:t>
      </w:r>
      <w:r w:rsidR="004138ED">
        <w:rPr>
          <w:rFonts w:ascii="Times New Roman" w:hAnsi="Times New Roman" w:cs="Times New Roman"/>
          <w:sz w:val="28"/>
          <w:szCs w:val="28"/>
        </w:rPr>
        <w:t>ены 5 населенных пунктов: х.</w:t>
      </w:r>
      <w:r w:rsidRPr="00C201AD">
        <w:rPr>
          <w:rFonts w:ascii="Times New Roman" w:hAnsi="Times New Roman" w:cs="Times New Roman"/>
          <w:sz w:val="28"/>
          <w:szCs w:val="28"/>
        </w:rPr>
        <w:t xml:space="preserve"> Джумайловка, </w:t>
      </w:r>
      <w:r w:rsidR="004138ED">
        <w:rPr>
          <w:rFonts w:ascii="Times New Roman" w:hAnsi="Times New Roman" w:cs="Times New Roman"/>
          <w:sz w:val="28"/>
          <w:szCs w:val="28"/>
        </w:rPr>
        <w:t>х.</w:t>
      </w:r>
      <w:r w:rsidRPr="00C201AD">
        <w:rPr>
          <w:rFonts w:ascii="Times New Roman" w:hAnsi="Times New Roman" w:cs="Times New Roman"/>
          <w:sz w:val="28"/>
          <w:szCs w:val="28"/>
        </w:rPr>
        <w:t xml:space="preserve"> Журавлевка,</w:t>
      </w:r>
      <w:r w:rsidR="004138ED">
        <w:rPr>
          <w:rFonts w:ascii="Times New Roman" w:hAnsi="Times New Roman" w:cs="Times New Roman"/>
          <w:sz w:val="28"/>
          <w:szCs w:val="28"/>
        </w:rPr>
        <w:t xml:space="preserve"> х. Рашпили х.</w:t>
      </w:r>
      <w:r w:rsidRPr="00C201AD">
        <w:rPr>
          <w:rFonts w:ascii="Times New Roman" w:hAnsi="Times New Roman" w:cs="Times New Roman"/>
          <w:sz w:val="28"/>
          <w:szCs w:val="28"/>
        </w:rPr>
        <w:t xml:space="preserve"> </w:t>
      </w:r>
      <w:proofErr w:type="spellStart"/>
      <w:r w:rsidRPr="00C201AD">
        <w:rPr>
          <w:rFonts w:ascii="Times New Roman" w:hAnsi="Times New Roman" w:cs="Times New Roman"/>
          <w:sz w:val="28"/>
          <w:szCs w:val="28"/>
        </w:rPr>
        <w:t>Масенк</w:t>
      </w:r>
      <w:r>
        <w:rPr>
          <w:rFonts w:ascii="Times New Roman" w:hAnsi="Times New Roman" w:cs="Times New Roman"/>
          <w:sz w:val="28"/>
          <w:szCs w:val="28"/>
        </w:rPr>
        <w:t>овский</w:t>
      </w:r>
      <w:proofErr w:type="spellEnd"/>
      <w:r w:rsidR="004138ED">
        <w:rPr>
          <w:rFonts w:ascii="Times New Roman" w:hAnsi="Times New Roman" w:cs="Times New Roman"/>
          <w:sz w:val="28"/>
          <w:szCs w:val="28"/>
        </w:rPr>
        <w:t xml:space="preserve">, </w:t>
      </w:r>
      <w:proofErr w:type="spellStart"/>
      <w:r w:rsidR="004138ED">
        <w:rPr>
          <w:rFonts w:ascii="Times New Roman" w:hAnsi="Times New Roman" w:cs="Times New Roman"/>
          <w:sz w:val="28"/>
          <w:szCs w:val="28"/>
        </w:rPr>
        <w:t>с</w:t>
      </w:r>
      <w:proofErr w:type="gramStart"/>
      <w:r w:rsidR="004138ED">
        <w:rPr>
          <w:rFonts w:ascii="Times New Roman" w:hAnsi="Times New Roman" w:cs="Times New Roman"/>
          <w:sz w:val="28"/>
          <w:szCs w:val="28"/>
        </w:rPr>
        <w:t>.З</w:t>
      </w:r>
      <w:proofErr w:type="gramEnd"/>
      <w:r w:rsidR="004138ED">
        <w:rPr>
          <w:rFonts w:ascii="Times New Roman" w:hAnsi="Times New Roman" w:cs="Times New Roman"/>
          <w:sz w:val="28"/>
          <w:szCs w:val="28"/>
        </w:rPr>
        <w:t>ареченское</w:t>
      </w:r>
      <w:proofErr w:type="spellEnd"/>
      <w:r w:rsidR="004138ED">
        <w:rPr>
          <w:rFonts w:ascii="Times New Roman" w:hAnsi="Times New Roman" w:cs="Times New Roman"/>
          <w:sz w:val="28"/>
          <w:szCs w:val="28"/>
        </w:rPr>
        <w:t>.</w:t>
      </w:r>
    </w:p>
    <w:p w:rsidR="00EB26E7" w:rsidRPr="00C201AD" w:rsidRDefault="00EB26E7" w:rsidP="00EB26E7">
      <w:pPr>
        <w:ind w:firstLine="540"/>
        <w:rPr>
          <w:rFonts w:ascii="Times New Roman" w:hAnsi="Times New Roman" w:cs="Times New Roman"/>
          <w:sz w:val="28"/>
          <w:szCs w:val="28"/>
        </w:rPr>
      </w:pPr>
      <w:r w:rsidRPr="00C201AD">
        <w:rPr>
          <w:rFonts w:ascii="Times New Roman" w:hAnsi="Times New Roman" w:cs="Times New Roman"/>
          <w:sz w:val="28"/>
          <w:szCs w:val="28"/>
        </w:rPr>
        <w:t>Среднегодовая численность населения Джумайловского сельского поселения Калининского района составляет 2,0 тыс.</w:t>
      </w:r>
      <w:r>
        <w:rPr>
          <w:rFonts w:ascii="Times New Roman" w:hAnsi="Times New Roman" w:cs="Times New Roman"/>
          <w:sz w:val="28"/>
          <w:szCs w:val="28"/>
        </w:rPr>
        <w:t xml:space="preserve"> </w:t>
      </w:r>
      <w:r w:rsidRPr="00C201AD">
        <w:rPr>
          <w:rFonts w:ascii="Times New Roman" w:hAnsi="Times New Roman" w:cs="Times New Roman"/>
          <w:sz w:val="28"/>
          <w:szCs w:val="28"/>
        </w:rPr>
        <w:t>человек. На протяжении последних двух лет численнос</w:t>
      </w:r>
      <w:r>
        <w:rPr>
          <w:rFonts w:ascii="Times New Roman" w:hAnsi="Times New Roman" w:cs="Times New Roman"/>
          <w:sz w:val="28"/>
          <w:szCs w:val="28"/>
        </w:rPr>
        <w:t>ть не значительно увеличивается</w:t>
      </w:r>
      <w:r w:rsidRPr="00C201AD">
        <w:rPr>
          <w:rFonts w:ascii="Times New Roman" w:hAnsi="Times New Roman" w:cs="Times New Roman"/>
          <w:sz w:val="28"/>
          <w:szCs w:val="28"/>
        </w:rPr>
        <w:t>, в том числе и трудоспособной его части, усугубляет положение с трудовыми кадрами на селе. Особенно сильно это отразилось на снижении производства сельскохозяйственной продукции, уменьшении числа  личных подсобных хозяйств, малого предпринимательства.</w:t>
      </w:r>
    </w:p>
    <w:p w:rsidR="00EB26E7" w:rsidRPr="00C201AD" w:rsidRDefault="00EB26E7" w:rsidP="00EB26E7">
      <w:pPr>
        <w:ind w:firstLine="540"/>
        <w:rPr>
          <w:rFonts w:ascii="Times New Roman" w:hAnsi="Times New Roman" w:cs="Times New Roman"/>
          <w:sz w:val="28"/>
          <w:szCs w:val="28"/>
        </w:rPr>
      </w:pPr>
      <w:r w:rsidRPr="00C201AD">
        <w:rPr>
          <w:rFonts w:ascii="Times New Roman" w:hAnsi="Times New Roman" w:cs="Times New Roman"/>
          <w:sz w:val="28"/>
          <w:szCs w:val="28"/>
        </w:rPr>
        <w:t xml:space="preserve">Это вызвано  ухудшениями условий жизни населения, которые характеризуются низкими доходами или отсутствием доходов, неразвитостью </w:t>
      </w:r>
      <w:r w:rsidRPr="00C201AD">
        <w:rPr>
          <w:rFonts w:ascii="Times New Roman" w:hAnsi="Times New Roman" w:cs="Times New Roman"/>
          <w:sz w:val="28"/>
          <w:szCs w:val="28"/>
        </w:rPr>
        <w:lastRenderedPageBreak/>
        <w:t>социальной сферы (недостаточностью детских дошкольных учреждений и здравпунктами), торгового и бытового обслуживания, недостатком и не</w:t>
      </w:r>
      <w:r>
        <w:rPr>
          <w:rFonts w:ascii="Times New Roman" w:hAnsi="Times New Roman" w:cs="Times New Roman"/>
          <w:sz w:val="28"/>
          <w:szCs w:val="28"/>
        </w:rPr>
        <w:t xml:space="preserve"> </w:t>
      </w:r>
      <w:r w:rsidRPr="00C201AD">
        <w:rPr>
          <w:rFonts w:ascii="Times New Roman" w:hAnsi="Times New Roman" w:cs="Times New Roman"/>
          <w:sz w:val="28"/>
          <w:szCs w:val="28"/>
        </w:rPr>
        <w:t xml:space="preserve">благоустроенностью сельского  жилищного фонда, а также другими особенностями. </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Подготовка, принятие и предстоящая реализация программы вызваны необходимостью совершенствования текущей бюджетной политики и развития стимулирующих факторов, разработки комплекса мер, направленных на повышение эффективности бюджетных расходов поселения.</w:t>
      </w:r>
    </w:p>
    <w:p w:rsidR="00EB26E7" w:rsidRPr="00C201AD" w:rsidRDefault="00EB26E7" w:rsidP="00EB26E7">
      <w:pPr>
        <w:tabs>
          <w:tab w:val="left" w:pos="2552"/>
          <w:tab w:val="left" w:pos="2977"/>
          <w:tab w:val="left" w:pos="3252"/>
        </w:tabs>
        <w:ind w:right="-30" w:firstLine="851"/>
        <w:rPr>
          <w:rFonts w:ascii="Times New Roman" w:hAnsi="Times New Roman" w:cs="Times New Roman"/>
          <w:sz w:val="28"/>
          <w:szCs w:val="28"/>
        </w:rPr>
      </w:pPr>
      <w:r w:rsidRPr="00C201AD">
        <w:rPr>
          <w:rFonts w:ascii="Times New Roman" w:hAnsi="Times New Roman" w:cs="Times New Roman"/>
          <w:sz w:val="28"/>
          <w:szCs w:val="28"/>
        </w:rPr>
        <w:t xml:space="preserve">Программа отражает деятельность администрации Джумайловского сельского поселения Калининского района (далее – поселение), </w:t>
      </w:r>
      <w:proofErr w:type="gramStart"/>
      <w:r w:rsidRPr="00C201AD">
        <w:rPr>
          <w:rFonts w:ascii="Times New Roman" w:hAnsi="Times New Roman" w:cs="Times New Roman"/>
          <w:sz w:val="28"/>
          <w:szCs w:val="28"/>
        </w:rPr>
        <w:t>основой</w:t>
      </w:r>
      <w:proofErr w:type="gramEnd"/>
      <w:r w:rsidRPr="00C201AD">
        <w:rPr>
          <w:rFonts w:ascii="Times New Roman" w:hAnsi="Times New Roman" w:cs="Times New Roman"/>
          <w:sz w:val="28"/>
          <w:szCs w:val="28"/>
        </w:rPr>
        <w:t xml:space="preserve"> которой является выработка единой финансовой политики и осуществление функции по составлению и организации исполнения бюджета поселения. В связи, с чем объектом управления в рамках программы являются муниципальные финансы, или бюджет поселения. С этим связана специфика программы: она направлена на формирование стабильной финансовой системы для исполнения расходных обязательств, а также поддержку мер для обеспечения сбалансированности бюджета поселения на базе современных принципов управления муниципальными финансами.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Современная система управления муниципальными финансами в поселении сложилась в результате проведенной работы по совершенствованию бюджетного процесса, обеспечению его прозрачности и открытости, внедрению новых технологий в формирование и исполнение бюджета поселения. Процесс реформирования на муниципальном уровне осуществлялся в рамках проводимой в Российской Федерации бюджетной реформы. В течение последних нескольких лет достигнуты следующие результаты:</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 - сформирована правовая база, четко регулирующая организацию бюджетного процесса;</w:t>
      </w:r>
    </w:p>
    <w:p w:rsidR="00EB26E7" w:rsidRPr="00C201AD" w:rsidRDefault="00EB26E7" w:rsidP="00EB26E7">
      <w:pPr>
        <w:ind w:firstLine="851"/>
        <w:rPr>
          <w:rFonts w:ascii="Times New Roman" w:hAnsi="Times New Roman" w:cs="Times New Roman"/>
          <w:color w:val="000000"/>
          <w:sz w:val="28"/>
          <w:szCs w:val="28"/>
        </w:rPr>
      </w:pPr>
      <w:r w:rsidRPr="00C201AD">
        <w:rPr>
          <w:rFonts w:ascii="Times New Roman" w:hAnsi="Times New Roman" w:cs="Times New Roman"/>
          <w:color w:val="000000"/>
          <w:sz w:val="28"/>
          <w:szCs w:val="28"/>
        </w:rPr>
        <w:t>- повышение качества финансового управления путем внедрения инструментов финансового менеджмента;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модернизированы системы бюджетного учета и отчетности;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обеспечена прозрачность бюджетной системы и публичность бюджетного процесса;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 осуществлено поэтапное внедрение инструментов бюджетирования, </w:t>
      </w:r>
      <w:proofErr w:type="gramStart"/>
      <w:r w:rsidRPr="00C201AD">
        <w:rPr>
          <w:rFonts w:ascii="Times New Roman" w:hAnsi="Times New Roman" w:cs="Times New Roman"/>
          <w:sz w:val="28"/>
          <w:szCs w:val="28"/>
        </w:rPr>
        <w:t>ориентированного</w:t>
      </w:r>
      <w:proofErr w:type="gramEnd"/>
      <w:r w:rsidRPr="00C201AD">
        <w:rPr>
          <w:rFonts w:ascii="Times New Roman" w:hAnsi="Times New Roman" w:cs="Times New Roman"/>
          <w:sz w:val="28"/>
          <w:szCs w:val="28"/>
        </w:rPr>
        <w:t xml:space="preserve"> на результат.</w:t>
      </w:r>
    </w:p>
    <w:p w:rsidR="00EB26E7" w:rsidRPr="00C201AD" w:rsidRDefault="00EB26E7" w:rsidP="00EB26E7">
      <w:pPr>
        <w:ind w:firstLine="851"/>
        <w:rPr>
          <w:rFonts w:ascii="Times New Roman" w:hAnsi="Times New Roman" w:cs="Times New Roman"/>
          <w:sz w:val="28"/>
          <w:szCs w:val="28"/>
        </w:rPr>
      </w:pPr>
      <w:r>
        <w:rPr>
          <w:rFonts w:ascii="Times New Roman" w:hAnsi="Times New Roman" w:cs="Times New Roman"/>
          <w:sz w:val="28"/>
          <w:szCs w:val="28"/>
        </w:rPr>
        <w:t xml:space="preserve">С </w:t>
      </w:r>
      <w:r w:rsidRPr="00C201AD">
        <w:rPr>
          <w:rFonts w:ascii="Times New Roman" w:hAnsi="Times New Roman" w:cs="Times New Roman"/>
          <w:sz w:val="28"/>
          <w:szCs w:val="28"/>
        </w:rPr>
        <w:t>2014 года систематически проводится работа по размещению информации о муниципальных учреждениях на официальном сайте в сети Интернет.</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Однако, несмотря на проведенную работу по реформированию бюджетной системы, не все инструменты, влияющие на повышение качества управления муниципальными финансами, работают в полную силу. Не все законодательно внедренные принципы и механизмы в полной мере удалось реализовать на практике. Управление муниципальными финансами в значительной степени остается ориентированным на обеспечение соблюдения формальных процедур, не создавая при этом стимулов и инструментов для повышения эффективности, прозрачности и подотчетности использования </w:t>
      </w:r>
      <w:r w:rsidRPr="00C201AD">
        <w:rPr>
          <w:rFonts w:ascii="Times New Roman" w:hAnsi="Times New Roman" w:cs="Times New Roman"/>
          <w:sz w:val="28"/>
          <w:szCs w:val="28"/>
        </w:rPr>
        <w:lastRenderedPageBreak/>
        <w:t>бюджетных средств в увязке с целями и результатами бюджетной политики.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В связи с этим в настоящее время увеличивается актуальность разработки, и реализации системы мер, связанных с планированием расходов бюджета программно-целевым методом во </w:t>
      </w:r>
      <w:proofErr w:type="spellStart"/>
      <w:r w:rsidRPr="00C201AD">
        <w:rPr>
          <w:rFonts w:ascii="Times New Roman" w:hAnsi="Times New Roman" w:cs="Times New Roman"/>
          <w:sz w:val="28"/>
          <w:szCs w:val="28"/>
        </w:rPr>
        <w:t>взаимоувязке</w:t>
      </w:r>
      <w:proofErr w:type="spellEnd"/>
      <w:r w:rsidRPr="00C201AD">
        <w:rPr>
          <w:rFonts w:ascii="Times New Roman" w:hAnsi="Times New Roman" w:cs="Times New Roman"/>
          <w:sz w:val="28"/>
          <w:szCs w:val="28"/>
        </w:rPr>
        <w:t xml:space="preserve"> с новыми формами финансового обеспечения деятельности бюджетных и автономных учреждений.</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 Требуется внедрение информационной системы планирования бюджета, предназначенной для комплексной автоматизации процесса формирования проекта бюджета, позволяющей также составление обоснований бюджетных ассигнований</w:t>
      </w:r>
      <w:r w:rsidRPr="00C201AD">
        <w:rPr>
          <w:rFonts w:ascii="Times New Roman" w:hAnsi="Times New Roman" w:cs="Times New Roman"/>
          <w:color w:val="000000"/>
          <w:sz w:val="28"/>
          <w:szCs w:val="28"/>
        </w:rPr>
        <w:t xml:space="preserve"> представляющих собой финансово-экономическое обоснование расходов</w:t>
      </w:r>
      <w:r w:rsidRPr="00C201AD">
        <w:rPr>
          <w:rFonts w:ascii="Times New Roman" w:hAnsi="Times New Roman" w:cs="Times New Roman"/>
          <w:sz w:val="28"/>
          <w:szCs w:val="28"/>
        </w:rPr>
        <w:t xml:space="preserve"> бюджета.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EB26E7" w:rsidRPr="00C201AD" w:rsidRDefault="00EB26E7" w:rsidP="00EB26E7">
      <w:pPr>
        <w:ind w:firstLine="851"/>
        <w:rPr>
          <w:rFonts w:ascii="Times New Roman" w:hAnsi="Times New Roman" w:cs="Times New Roman"/>
          <w:sz w:val="28"/>
          <w:szCs w:val="28"/>
        </w:rPr>
      </w:pPr>
      <w:proofErr w:type="gramStart"/>
      <w:r w:rsidRPr="00C201AD">
        <w:rPr>
          <w:rFonts w:ascii="Times New Roman" w:hAnsi="Times New Roman" w:cs="Times New Roman"/>
          <w:sz w:val="28"/>
          <w:szCs w:val="28"/>
        </w:rPr>
        <w:t>Переход к формированию бюджета Джумайловского сельского поселения Калининского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Джумайловского сельского поселения Калининского района.</w:t>
      </w:r>
      <w:proofErr w:type="gramEnd"/>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Данная  муниципальная программа разработана в целях усиления эффективного, ответственного и прозрачного управления муниципальными финансами, создания (в рамках правового регулирования и методического обеспечения) общих для всех участников бюджетного процесса условий и </w:t>
      </w:r>
      <w:r w:rsidRPr="00C201AD">
        <w:rPr>
          <w:rFonts w:ascii="Times New Roman" w:hAnsi="Times New Roman" w:cs="Times New Roman"/>
          <w:sz w:val="28"/>
          <w:szCs w:val="28"/>
        </w:rPr>
        <w:lastRenderedPageBreak/>
        <w:t>механизмов реализации муниципальных программ, развития муниципального финансового контроля, способного своевременно выявлять и, самое главное, предотвращать бюджетные правонарушения.</w:t>
      </w:r>
    </w:p>
    <w:p w:rsidR="00EB26E7" w:rsidRPr="00C201AD" w:rsidRDefault="00EB26E7" w:rsidP="00EB26E7">
      <w:pPr>
        <w:pStyle w:val="s13"/>
        <w:shd w:val="clear" w:color="auto" w:fill="FFFFFF"/>
        <w:jc w:val="both"/>
        <w:rPr>
          <w:sz w:val="28"/>
          <w:szCs w:val="28"/>
        </w:rPr>
      </w:pPr>
      <w:r w:rsidRPr="00C201AD">
        <w:rPr>
          <w:sz w:val="28"/>
          <w:szCs w:val="28"/>
        </w:rPr>
        <w:t>Муниципальная программа имеет существенные отличия от большинства других муниципальных программ Джумайловского сельского поселения Калининского района. Она является «обеспечивающей», то есть частично ориентирована (через развитие нормативно-правового регулирования и методического обеспечения) на создание общих для всех участников бюджетного процесса, в том числе подведомственных учреждений, реализующих другие муниципальные программы поселения, условий и механизмов их реализации. Обеспечивая грамотное и эффективное управление муниципальными финансами, муниципальная программа вносит значительный вклад в достижение практически всех стратегических целей социально-экономического развития Джумайловского сельского поселения Калининского района.</w:t>
      </w:r>
    </w:p>
    <w:p w:rsidR="00EB26E7" w:rsidRDefault="00EB26E7" w:rsidP="00EB26E7">
      <w:pPr>
        <w:jc w:val="center"/>
        <w:rPr>
          <w:rFonts w:ascii="Times New Roman" w:hAnsi="Times New Roman" w:cs="Times New Roman"/>
          <w:b/>
          <w:bCs/>
          <w:sz w:val="28"/>
          <w:szCs w:val="28"/>
        </w:rPr>
      </w:pP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2. Цели, задачи и целевые показатели, сроки и этапы реализации</w:t>
      </w: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муниципальной программы</w:t>
      </w:r>
    </w:p>
    <w:p w:rsidR="00EB26E7" w:rsidRPr="00C201AD" w:rsidRDefault="00EB26E7" w:rsidP="00EB26E7">
      <w:pPr>
        <w:ind w:firstLine="0"/>
        <w:jc w:val="center"/>
        <w:rPr>
          <w:rFonts w:ascii="Times New Roman" w:hAnsi="Times New Roman" w:cs="Times New Roman"/>
          <w:sz w:val="28"/>
          <w:szCs w:val="28"/>
        </w:rPr>
      </w:pPr>
    </w:p>
    <w:p w:rsidR="00EB26E7" w:rsidRPr="00C201AD" w:rsidRDefault="00EB26E7" w:rsidP="00EB26E7">
      <w:pPr>
        <w:pStyle w:val="s13"/>
        <w:shd w:val="clear" w:color="auto" w:fill="FFFFFF"/>
        <w:jc w:val="both"/>
        <w:rPr>
          <w:sz w:val="28"/>
          <w:szCs w:val="28"/>
        </w:rPr>
      </w:pPr>
      <w:r w:rsidRPr="00C201AD">
        <w:rPr>
          <w:sz w:val="28"/>
          <w:szCs w:val="28"/>
        </w:rPr>
        <w:t>Эффективное, ответственное и прозрачное управление общественными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w:t>
      </w:r>
    </w:p>
    <w:p w:rsidR="00EB26E7" w:rsidRPr="00C201AD" w:rsidRDefault="00EB26E7" w:rsidP="00EB26E7">
      <w:pPr>
        <w:shd w:val="clear" w:color="auto" w:fill="FFFFFF"/>
        <w:rPr>
          <w:rFonts w:ascii="Times New Roman" w:hAnsi="Times New Roman" w:cs="Times New Roman"/>
          <w:sz w:val="28"/>
          <w:szCs w:val="28"/>
        </w:rPr>
      </w:pPr>
      <w:proofErr w:type="gramStart"/>
      <w:r w:rsidRPr="00C201AD">
        <w:rPr>
          <w:rFonts w:ascii="Times New Roman" w:hAnsi="Times New Roman" w:cs="Times New Roman"/>
          <w:sz w:val="28"/>
          <w:szCs w:val="28"/>
        </w:rPr>
        <w:t xml:space="preserve">В соответствии с </w:t>
      </w:r>
      <w:hyperlink r:id="rId13" w:history="1">
        <w:r w:rsidRPr="00C201AD">
          <w:rPr>
            <w:rFonts w:ascii="Times New Roman" w:hAnsi="Times New Roman" w:cs="Times New Roman"/>
            <w:sz w:val="28"/>
            <w:szCs w:val="28"/>
          </w:rPr>
          <w:t>Конституцией</w:t>
        </w:r>
      </w:hyperlink>
      <w:r w:rsidRPr="00C201AD">
        <w:rPr>
          <w:rFonts w:ascii="Times New Roman" w:hAnsi="Times New Roman" w:cs="Times New Roman"/>
          <w:sz w:val="28"/>
          <w:szCs w:val="28"/>
        </w:rPr>
        <w:t xml:space="preserve"> Российской Федерации и действующим законодательством Российской Федерации о разграничении расходных полномочий к компетенции органов местного самоуправления отнесено решение значительного круга вопросов в сферах образования, культуры, физической культуры и спорта, жилищно-коммунального хозяйства и благоустройства и т.п., в существенной степени определяющих качество жизни граждан, проживающих на соответствующей территории.</w:t>
      </w:r>
      <w:proofErr w:type="gramEnd"/>
    </w:p>
    <w:p w:rsidR="00EB26E7" w:rsidRPr="00C201AD" w:rsidRDefault="00EB26E7" w:rsidP="00EB26E7">
      <w:pPr>
        <w:shd w:val="clear" w:color="auto" w:fill="FFFFFF"/>
        <w:rPr>
          <w:rFonts w:ascii="Times New Roman" w:hAnsi="Times New Roman" w:cs="Times New Roman"/>
          <w:sz w:val="28"/>
          <w:szCs w:val="28"/>
        </w:rPr>
      </w:pPr>
      <w:r w:rsidRPr="00C201AD">
        <w:rPr>
          <w:rFonts w:ascii="Times New Roman" w:hAnsi="Times New Roman" w:cs="Times New Roman"/>
          <w:sz w:val="28"/>
          <w:szCs w:val="28"/>
        </w:rPr>
        <w:t>Современное состояние бюджетной системы поселения характеризуется проведением ответственной бюджетной политики, исполнением принятых бюджетных обязательств, оптимизацией бюджетных расходов на муниципальное управление, совершенствованием бюджетного планирования.</w:t>
      </w:r>
    </w:p>
    <w:p w:rsidR="00EB26E7" w:rsidRPr="00C201AD" w:rsidRDefault="00EB26E7" w:rsidP="00EB26E7">
      <w:pPr>
        <w:shd w:val="clear" w:color="auto" w:fill="FFFFFF"/>
        <w:rPr>
          <w:rFonts w:ascii="Times New Roman" w:hAnsi="Times New Roman" w:cs="Times New Roman"/>
          <w:sz w:val="28"/>
          <w:szCs w:val="28"/>
        </w:rPr>
      </w:pPr>
      <w:r w:rsidRPr="00C201AD">
        <w:rPr>
          <w:rFonts w:ascii="Times New Roman" w:hAnsi="Times New Roman" w:cs="Times New Roman"/>
          <w:sz w:val="28"/>
          <w:szCs w:val="28"/>
        </w:rPr>
        <w:t>В Джумайловском сельском поселении Калининского района на протяжении последних лет последовательно ведется работа по совершенствованию системы управления общественными финансами, реализуются мероприятия бюджетной реформы. В программе  «Организация муниципального управления предусмотрены следующие цели, задачи и целевые показатели муниципальной программы.</w:t>
      </w:r>
    </w:p>
    <w:p w:rsidR="001912EE" w:rsidRPr="00325329" w:rsidRDefault="00325329" w:rsidP="00325329">
      <w:pPr>
        <w:ind w:firstLine="9"/>
        <w:jc w:val="right"/>
        <w:rPr>
          <w:rFonts w:ascii="Times New Roman" w:hAnsi="Times New Roman" w:cs="Times New Roman"/>
          <w:bCs/>
          <w:sz w:val="28"/>
          <w:szCs w:val="28"/>
        </w:rPr>
      </w:pPr>
      <w:r>
        <w:rPr>
          <w:rFonts w:ascii="Times New Roman" w:hAnsi="Times New Roman" w:cs="Times New Roman"/>
          <w:bCs/>
          <w:sz w:val="28"/>
          <w:szCs w:val="28"/>
        </w:rPr>
        <w:t>Таблица 1</w:t>
      </w:r>
    </w:p>
    <w:tbl>
      <w:tblPr>
        <w:tblW w:w="4960" w:type="pct"/>
        <w:tblCellSpacing w:w="5" w:type="nil"/>
        <w:tblLayout w:type="fixed"/>
        <w:tblCellMar>
          <w:left w:w="75" w:type="dxa"/>
          <w:right w:w="75" w:type="dxa"/>
        </w:tblCellMar>
        <w:tblLook w:val="0000" w:firstRow="0" w:lastRow="0" w:firstColumn="0" w:lastColumn="0" w:noHBand="0" w:noVBand="0"/>
      </w:tblPr>
      <w:tblGrid>
        <w:gridCol w:w="631"/>
        <w:gridCol w:w="4639"/>
        <w:gridCol w:w="1038"/>
        <w:gridCol w:w="710"/>
        <w:gridCol w:w="996"/>
        <w:gridCol w:w="850"/>
        <w:gridCol w:w="840"/>
      </w:tblGrid>
      <w:tr w:rsidR="00EB26E7" w:rsidRPr="00DD135F">
        <w:trPr>
          <w:trHeight w:val="75"/>
          <w:tblCellSpacing w:w="5" w:type="nil"/>
        </w:trPr>
        <w:tc>
          <w:tcPr>
            <w:tcW w:w="325"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center"/>
              <w:rPr>
                <w:rFonts w:ascii="Times New Roman" w:hAnsi="Times New Roman" w:cs="Times New Roman"/>
                <w:sz w:val="24"/>
                <w:szCs w:val="24"/>
              </w:rPr>
            </w:pPr>
            <w:r w:rsidRPr="00DD135F">
              <w:rPr>
                <w:rFonts w:ascii="Times New Roman" w:hAnsi="Times New Roman" w:cs="Times New Roman"/>
                <w:sz w:val="24"/>
                <w:szCs w:val="24"/>
              </w:rPr>
              <w:t xml:space="preserve">№ </w:t>
            </w:r>
          </w:p>
          <w:p w:rsidR="001912EE" w:rsidRPr="00DD135F" w:rsidRDefault="001912EE" w:rsidP="00551D4F">
            <w:pPr>
              <w:ind w:left="-494" w:firstLine="0"/>
              <w:jc w:val="center"/>
              <w:rPr>
                <w:rFonts w:ascii="Times New Roman" w:hAnsi="Times New Roman" w:cs="Times New Roman"/>
                <w:sz w:val="24"/>
                <w:szCs w:val="24"/>
              </w:rPr>
            </w:pPr>
            <w:proofErr w:type="gramStart"/>
            <w:r w:rsidRPr="00DD135F">
              <w:rPr>
                <w:rFonts w:ascii="Times New Roman" w:hAnsi="Times New Roman" w:cs="Times New Roman"/>
                <w:sz w:val="24"/>
                <w:szCs w:val="24"/>
              </w:rPr>
              <w:t>п</w:t>
            </w:r>
            <w:proofErr w:type="gramEnd"/>
            <w:r w:rsidRPr="00DD135F">
              <w:rPr>
                <w:rFonts w:ascii="Times New Roman" w:hAnsi="Times New Roman" w:cs="Times New Roman"/>
                <w:sz w:val="24"/>
                <w:szCs w:val="24"/>
              </w:rPr>
              <w:t>/п</w:t>
            </w:r>
          </w:p>
        </w:tc>
        <w:tc>
          <w:tcPr>
            <w:tcW w:w="2390"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Наименование </w:t>
            </w:r>
          </w:p>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целевого показателя</w:t>
            </w:r>
          </w:p>
        </w:tc>
        <w:tc>
          <w:tcPr>
            <w:tcW w:w="535"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Единица </w:t>
            </w:r>
          </w:p>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измерения</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Статус </w:t>
            </w:r>
          </w:p>
        </w:tc>
        <w:tc>
          <w:tcPr>
            <w:tcW w:w="1384" w:type="pct"/>
            <w:gridSpan w:val="3"/>
            <w:tcBorders>
              <w:top w:val="single" w:sz="4" w:space="0" w:color="auto"/>
              <w:left w:val="single" w:sz="4" w:space="0" w:color="auto"/>
              <w:bottom w:val="single" w:sz="4" w:space="0" w:color="auto"/>
              <w:right w:val="single" w:sz="4" w:space="0" w:color="auto"/>
            </w:tcBorders>
            <w:vAlign w:val="center"/>
          </w:tcPr>
          <w:p w:rsidR="001912EE" w:rsidRPr="00DD135F" w:rsidRDefault="001912EE" w:rsidP="00551D4F">
            <w:pPr>
              <w:ind w:firstLine="0"/>
              <w:jc w:val="center"/>
              <w:rPr>
                <w:rFonts w:ascii="Times New Roman" w:hAnsi="Times New Roman" w:cs="Times New Roman"/>
                <w:sz w:val="24"/>
                <w:szCs w:val="24"/>
              </w:rPr>
            </w:pPr>
            <w:r w:rsidRPr="00DD135F">
              <w:rPr>
                <w:rFonts w:ascii="Times New Roman" w:hAnsi="Times New Roman" w:cs="Times New Roman"/>
                <w:sz w:val="24"/>
                <w:szCs w:val="24"/>
              </w:rPr>
              <w:t>Значение показателей</w:t>
            </w:r>
          </w:p>
        </w:tc>
      </w:tr>
      <w:tr w:rsidR="00EB26E7" w:rsidRPr="00DD135F">
        <w:trPr>
          <w:trHeight w:val="40"/>
          <w:tblCellSpacing w:w="5" w:type="nil"/>
        </w:trPr>
        <w:tc>
          <w:tcPr>
            <w:tcW w:w="325"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2390"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535"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F47A62" w:rsidRPr="00DD135F"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2024</w:t>
            </w:r>
          </w:p>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vAlign w:val="center"/>
          </w:tcPr>
          <w:p w:rsidR="00E652C6"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2025</w:t>
            </w:r>
          </w:p>
          <w:p w:rsidR="001912EE" w:rsidRPr="00DD135F"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г</w:t>
            </w:r>
            <w:r w:rsidR="001912EE" w:rsidRPr="00DD135F">
              <w:rPr>
                <w:rFonts w:ascii="Times New Roman" w:hAnsi="Times New Roman" w:cs="Times New Roman"/>
                <w:sz w:val="24"/>
                <w:szCs w:val="24"/>
              </w:rPr>
              <w:t>од</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E652C6" w:rsidP="00C96597">
            <w:pPr>
              <w:ind w:firstLine="67"/>
              <w:jc w:val="center"/>
              <w:rPr>
                <w:rFonts w:ascii="Times New Roman" w:hAnsi="Times New Roman" w:cs="Times New Roman"/>
                <w:sz w:val="24"/>
                <w:szCs w:val="24"/>
              </w:rPr>
            </w:pPr>
            <w:r>
              <w:rPr>
                <w:rFonts w:ascii="Times New Roman" w:hAnsi="Times New Roman" w:cs="Times New Roman"/>
                <w:sz w:val="24"/>
                <w:szCs w:val="24"/>
              </w:rPr>
              <w:t>2026</w:t>
            </w:r>
            <w:r w:rsidR="00C96597" w:rsidRPr="00DD135F">
              <w:rPr>
                <w:rFonts w:ascii="Times New Roman" w:hAnsi="Times New Roman" w:cs="Times New Roman"/>
                <w:sz w:val="24"/>
                <w:szCs w:val="24"/>
              </w:rPr>
              <w:t xml:space="preserve"> </w:t>
            </w:r>
            <w:r w:rsidR="001912EE" w:rsidRPr="00DD135F">
              <w:rPr>
                <w:rFonts w:ascii="Times New Roman" w:hAnsi="Times New Roman" w:cs="Times New Roman"/>
                <w:sz w:val="24"/>
                <w:szCs w:val="24"/>
              </w:rPr>
              <w:t>год</w:t>
            </w:r>
          </w:p>
        </w:tc>
      </w:tr>
      <w:tr w:rsidR="00EB26E7" w:rsidRPr="00DD135F">
        <w:trPr>
          <w:trHeight w:val="9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lastRenderedPageBreak/>
              <w:t>1</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2</w:t>
            </w:r>
          </w:p>
        </w:tc>
        <w:tc>
          <w:tcPr>
            <w:tcW w:w="535"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3</w:t>
            </w:r>
          </w:p>
        </w:tc>
        <w:tc>
          <w:tcPr>
            <w:tcW w:w="366"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4</w:t>
            </w:r>
          </w:p>
        </w:tc>
        <w:tc>
          <w:tcPr>
            <w:tcW w:w="513"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5</w:t>
            </w:r>
          </w:p>
        </w:tc>
        <w:tc>
          <w:tcPr>
            <w:tcW w:w="438"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6</w:t>
            </w:r>
          </w:p>
        </w:tc>
        <w:tc>
          <w:tcPr>
            <w:tcW w:w="433"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7</w:t>
            </w:r>
          </w:p>
        </w:tc>
      </w:tr>
      <w:tr w:rsidR="001912EE" w:rsidRPr="00DD135F">
        <w:trPr>
          <w:trHeight w:val="150"/>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EB26E7" w:rsidRDefault="001912EE" w:rsidP="00EB26E7">
            <w:pPr>
              <w:ind w:firstLine="9"/>
              <w:jc w:val="center"/>
              <w:rPr>
                <w:rFonts w:ascii="Times New Roman" w:hAnsi="Times New Roman" w:cs="Times New Roman"/>
                <w:bCs/>
                <w:sz w:val="24"/>
                <w:szCs w:val="24"/>
              </w:rPr>
            </w:pPr>
            <w:r w:rsidRPr="00EB26E7">
              <w:rPr>
                <w:rFonts w:ascii="Times New Roman" w:hAnsi="Times New Roman" w:cs="Times New Roman"/>
                <w:bCs/>
                <w:sz w:val="24"/>
                <w:szCs w:val="24"/>
              </w:rPr>
              <w:t>Муниципальная программа Джумайловского сельского поселения Калининского района  «Организация муниципального управления»</w:t>
            </w:r>
          </w:p>
        </w:tc>
      </w:tr>
      <w:tr w:rsidR="001912EE" w:rsidRPr="00DD135F">
        <w:trPr>
          <w:trHeight w:val="53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1.1</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b/>
                <w:bCs/>
                <w:sz w:val="24"/>
                <w:szCs w:val="24"/>
              </w:rPr>
              <w:t>Цель:</w:t>
            </w:r>
            <w:r w:rsidRPr="00DD135F">
              <w:rPr>
                <w:rFonts w:ascii="Times New Roman" w:hAnsi="Times New Roman" w:cs="Times New Roman"/>
                <w:sz w:val="24"/>
                <w:szCs w:val="24"/>
              </w:rPr>
              <w:t xml:space="preserve"> создание условий для качественного и эффективного выполнения органами местного самоуправления с Джумайловского сельского поселения   Калининского района своих полномочий, повышение их информационной открытости; - обеспечение защиты прав и законных интересов граждан и местного сообщества от угроз, связанных с коррупцией;</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повышение эффективности осуществления закупок товаров, работ, услуг для муниципальных нужд и нужд казенных учреждений Джумайловского сельского поселения   Калининского района;</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-повышение эффективности системы муниципального управления в Джумайловском сельском поселении   Калининского района,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-совершенствование бюджетного процесса в  Джумайловском сельском поселении   Калининского района, повышение экономической самостоятельности и устойчивости бюджетной системы поселения.</w:t>
            </w:r>
          </w:p>
          <w:p w:rsidR="00F47A62" w:rsidRPr="00DD135F" w:rsidRDefault="00F47A62" w:rsidP="00F47A62">
            <w:pPr>
              <w:ind w:right="1400" w:firstLine="9"/>
              <w:rPr>
                <w:rFonts w:ascii="Times New Roman" w:hAnsi="Times New Roman" w:cs="Times New Roman"/>
                <w:sz w:val="24"/>
                <w:szCs w:val="24"/>
              </w:rPr>
            </w:pPr>
          </w:p>
        </w:tc>
      </w:tr>
      <w:tr w:rsidR="001912EE" w:rsidRPr="00DD135F">
        <w:trPr>
          <w:trHeight w:val="1151"/>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1.2</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b/>
                <w:bCs/>
                <w:sz w:val="24"/>
                <w:szCs w:val="24"/>
                <w:lang w:eastAsia="en-US"/>
              </w:rPr>
              <w:t>Задача</w:t>
            </w:r>
            <w:r w:rsidRPr="00DD135F">
              <w:rPr>
                <w:rFonts w:ascii="Times New Roman" w:hAnsi="Times New Roman" w:cs="Times New Roman"/>
                <w:sz w:val="24"/>
                <w:szCs w:val="24"/>
                <w:lang w:eastAsia="en-US"/>
              </w:rPr>
              <w:t xml:space="preserve">: создание условий для эффективной реализации полномочий главы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 xml:space="preserve">сельского поселения; создание условий для осуществления органами местного самоуправления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 xml:space="preserve">сельского поселения Калининского района переданных отдельных государственных полномочий;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выявление причин и условий, порождающих коррупцию, минимизация и (или) ликвидация последствий коррупции;</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проведение антикоррупционной экспертизы муниципальных правовых актов органов местного самоуправления и их проектов;</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 xml:space="preserve">-создание условий для осуществления органами местного самоуправления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сельского поселения Калининского района переданных отдельных государственных полномочий</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осуществления территориального общественного самоуправления</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-повышение информационной открытости администрации</w:t>
            </w:r>
            <w:r w:rsidRPr="00DD135F">
              <w:rPr>
                <w:rFonts w:ascii="Times New Roman" w:hAnsi="Times New Roman" w:cs="Times New Roman"/>
                <w:sz w:val="24"/>
                <w:szCs w:val="24"/>
              </w:rPr>
              <w:t xml:space="preserve"> Джумайловского</w:t>
            </w:r>
            <w:r w:rsidRPr="00DD135F">
              <w:rPr>
                <w:rFonts w:ascii="Times New Roman" w:hAnsi="Times New Roman" w:cs="Times New Roman"/>
                <w:sz w:val="24"/>
                <w:szCs w:val="24"/>
                <w:lang w:eastAsia="en-US"/>
              </w:rPr>
              <w:t xml:space="preserve"> сельского поселения Калининского района</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деятельности подведомственных муниципальных учреждений</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оказания мер социальной поддержки отдельным категориям граждан и развития гражданского общества</w:t>
            </w:r>
          </w:p>
        </w:tc>
      </w:tr>
      <w:tr w:rsidR="00EB26E7" w:rsidRPr="00DD135F">
        <w:trPr>
          <w:trHeight w:val="45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Целевой показатель:</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Улучшение качества работы главы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Джумайловского сельского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поселения и аппарата управления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Джумайловского сельского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поселения  тыс</w:t>
            </w:r>
            <w:proofErr w:type="gramStart"/>
            <w:r w:rsidRPr="00DD135F">
              <w:rPr>
                <w:rFonts w:ascii="Times New Roman" w:hAnsi="Times New Roman" w:cs="Times New Roman"/>
                <w:sz w:val="24"/>
                <w:szCs w:val="24"/>
              </w:rPr>
              <w:t>.р</w:t>
            </w:r>
            <w:proofErr w:type="gramEnd"/>
            <w:r w:rsidRPr="00DD135F">
              <w:rPr>
                <w:rFonts w:ascii="Times New Roman" w:hAnsi="Times New Roman" w:cs="Times New Roman"/>
                <w:sz w:val="24"/>
                <w:szCs w:val="24"/>
              </w:rPr>
              <w:t>уб.</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F6D69">
            <w:pPr>
              <w:ind w:right="-79" w:firstLine="9"/>
              <w:jc w:val="left"/>
              <w:rPr>
                <w:rFonts w:ascii="Times New Roman" w:hAnsi="Times New Roman" w:cs="Times New Roman"/>
                <w:sz w:val="24"/>
                <w:szCs w:val="24"/>
              </w:rPr>
            </w:pPr>
            <w:r w:rsidRPr="00DD135F">
              <w:rPr>
                <w:rFonts w:ascii="Times New Roman" w:hAnsi="Times New Roman" w:cs="Times New Roman"/>
                <w:sz w:val="24"/>
                <w:szCs w:val="24"/>
              </w:rPr>
              <w:t>Тыс</w:t>
            </w:r>
            <w:proofErr w:type="gramStart"/>
            <w:r w:rsidRPr="00DD135F">
              <w:rPr>
                <w:rFonts w:ascii="Times New Roman" w:hAnsi="Times New Roman" w:cs="Times New Roman"/>
                <w:sz w:val="24"/>
                <w:szCs w:val="24"/>
              </w:rPr>
              <w:t>.р</w:t>
            </w:r>
            <w:proofErr w:type="gramEnd"/>
            <w:r w:rsidRPr="00DD135F">
              <w:rPr>
                <w:rFonts w:ascii="Times New Roman" w:hAnsi="Times New Roman" w:cs="Times New Roman"/>
                <w:sz w:val="24"/>
                <w:szCs w:val="24"/>
              </w:rPr>
              <w:t>уб.</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4138ED" w:rsidRDefault="001E374F"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5626,0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4138ED" w:rsidRDefault="001E374F"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5626,0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4138ED" w:rsidRDefault="001E374F"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5626,0</w:t>
            </w:r>
          </w:p>
        </w:tc>
      </w:tr>
      <w:tr w:rsidR="00EB26E7" w:rsidRPr="00DD135F">
        <w:trPr>
          <w:trHeight w:val="30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1.3.1</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Полнота исполнения расходных обязательств муниципального образования, включенных в реестр расходных обязательств муниципального образования </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204"/>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1.3.2</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9"/>
              <w:rPr>
                <w:rFonts w:ascii="Times New Roman" w:hAnsi="Times New Roman" w:cs="Times New Roman"/>
                <w:sz w:val="24"/>
                <w:szCs w:val="24"/>
              </w:rPr>
            </w:pPr>
            <w:r w:rsidRPr="00DD135F">
              <w:rPr>
                <w:rFonts w:ascii="Times New Roman" w:hAnsi="Times New Roman" w:cs="Times New Roman"/>
                <w:sz w:val="24"/>
                <w:szCs w:val="24"/>
              </w:rPr>
              <w:t xml:space="preserve">Исполнение доходной части бюджета муниципального образования по налоговым и неналоговым доходам </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30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1.3.3</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Доля муниципальных правовых актов и их проектов, по которым проведена антикоррупционная  экспертиза;</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38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w:t>
            </w:r>
            <w:r w:rsidRPr="00DD135F">
              <w:rPr>
                <w:rFonts w:ascii="Times New Roman" w:hAnsi="Times New Roman" w:cs="Times New Roman"/>
                <w:sz w:val="24"/>
                <w:szCs w:val="24"/>
              </w:rPr>
              <w:lastRenderedPageBreak/>
              <w:t>4</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lastRenderedPageBreak/>
              <w:t xml:space="preserve">Создание условий для устойчивого </w:t>
            </w:r>
            <w:r w:rsidRPr="00DD135F">
              <w:rPr>
                <w:rFonts w:ascii="Times New Roman" w:hAnsi="Times New Roman" w:cs="Times New Roman"/>
                <w:sz w:val="24"/>
                <w:szCs w:val="24"/>
              </w:rPr>
              <w:lastRenderedPageBreak/>
              <w:t>социально-экономического развития поселения путем обеспечения Администрации квалифицированными специалистами</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lastRenderedPageBreak/>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F6D69">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bl>
    <w:p w:rsidR="001912EE" w:rsidRPr="00DD135F" w:rsidRDefault="001912EE" w:rsidP="004A5CBF">
      <w:pPr>
        <w:rPr>
          <w:rFonts w:ascii="Times New Roman" w:hAnsi="Times New Roman" w:cs="Times New Roman"/>
          <w:sz w:val="24"/>
          <w:szCs w:val="24"/>
        </w:rPr>
      </w:pPr>
      <w:r w:rsidRPr="00DD135F">
        <w:rPr>
          <w:rFonts w:ascii="Times New Roman" w:hAnsi="Times New Roman" w:cs="Times New Roman"/>
          <w:sz w:val="24"/>
          <w:szCs w:val="24"/>
        </w:rPr>
        <w:lastRenderedPageBreak/>
        <w:t>Показатель 1.3- рассчитывается на основе соотношения уровня средней заработной платы работников муниципальных учреждений  к уровню средней заработной платы по экономике в Краснодарском крае.</w:t>
      </w:r>
    </w:p>
    <w:p w:rsidR="001912EE" w:rsidRPr="00DD135F" w:rsidRDefault="001912EE" w:rsidP="00551D4F">
      <w:pPr>
        <w:rPr>
          <w:rFonts w:ascii="Times New Roman" w:hAnsi="Times New Roman" w:cs="Times New Roman"/>
          <w:sz w:val="24"/>
          <w:szCs w:val="24"/>
        </w:rPr>
      </w:pPr>
      <w:r w:rsidRPr="00DD135F">
        <w:rPr>
          <w:rFonts w:ascii="Times New Roman" w:hAnsi="Times New Roman" w:cs="Times New Roman"/>
          <w:sz w:val="24"/>
          <w:szCs w:val="24"/>
        </w:rPr>
        <w:t>Показатель 1.3.1-1.3.4 – рассчитывается на основе проведения мониторинга по реализации ФЗ от 06.10.2003г. №131</w:t>
      </w:r>
    </w:p>
    <w:p w:rsidR="001912EE" w:rsidRPr="00DD135F" w:rsidRDefault="001912EE" w:rsidP="00FE60F1">
      <w:pPr>
        <w:pStyle w:val="affffc"/>
        <w:spacing w:after="0"/>
        <w:ind w:left="0" w:firstLine="9"/>
        <w:jc w:val="both"/>
        <w:rPr>
          <w:rFonts w:ascii="Times New Roman" w:hAnsi="Times New Roman" w:cs="Times New Roman"/>
          <w:sz w:val="24"/>
          <w:szCs w:val="24"/>
        </w:rPr>
      </w:pPr>
    </w:p>
    <w:p w:rsidR="001912EE" w:rsidRDefault="00325329" w:rsidP="00325329">
      <w:pPr>
        <w:rPr>
          <w:rFonts w:ascii="Times New Roman" w:hAnsi="Times New Roman" w:cs="Times New Roman"/>
          <w:sz w:val="28"/>
          <w:szCs w:val="28"/>
        </w:rPr>
      </w:pPr>
      <w:r w:rsidRPr="00C201AD">
        <w:rPr>
          <w:rFonts w:ascii="Times New Roman" w:hAnsi="Times New Roman" w:cs="Times New Roman"/>
          <w:sz w:val="28"/>
          <w:szCs w:val="28"/>
        </w:rPr>
        <w:t>Этапы не предусмотрены, сроки реализа</w:t>
      </w:r>
      <w:r w:rsidR="003A76F5">
        <w:rPr>
          <w:rFonts w:ascii="Times New Roman" w:hAnsi="Times New Roman" w:cs="Times New Roman"/>
          <w:sz w:val="28"/>
          <w:szCs w:val="28"/>
        </w:rPr>
        <w:t>ции муниципа</w:t>
      </w:r>
      <w:r w:rsidR="001E374F">
        <w:rPr>
          <w:rFonts w:ascii="Times New Roman" w:hAnsi="Times New Roman" w:cs="Times New Roman"/>
          <w:sz w:val="28"/>
          <w:szCs w:val="28"/>
        </w:rPr>
        <w:t>льной программы  2024</w:t>
      </w:r>
      <w:r w:rsidRPr="00C201AD">
        <w:rPr>
          <w:rFonts w:ascii="Times New Roman" w:hAnsi="Times New Roman" w:cs="Times New Roman"/>
          <w:sz w:val="28"/>
          <w:szCs w:val="28"/>
        </w:rPr>
        <w:t xml:space="preserve"> - 20</w:t>
      </w:r>
      <w:r w:rsidR="001E374F">
        <w:rPr>
          <w:rFonts w:ascii="Times New Roman" w:hAnsi="Times New Roman" w:cs="Times New Roman"/>
          <w:sz w:val="28"/>
          <w:szCs w:val="28"/>
        </w:rPr>
        <w:t>26</w:t>
      </w:r>
      <w:r w:rsidRPr="00C201AD">
        <w:rPr>
          <w:rFonts w:ascii="Times New Roman" w:hAnsi="Times New Roman" w:cs="Times New Roman"/>
          <w:sz w:val="28"/>
          <w:szCs w:val="28"/>
        </w:rPr>
        <w:t xml:space="preserve"> годы</w:t>
      </w:r>
    </w:p>
    <w:p w:rsidR="00325329" w:rsidRPr="00325329" w:rsidRDefault="00325329" w:rsidP="00325329">
      <w:pPr>
        <w:rPr>
          <w:rFonts w:ascii="Times New Roman" w:hAnsi="Times New Roman" w:cs="Times New Roman"/>
          <w:sz w:val="28"/>
          <w:szCs w:val="28"/>
        </w:rPr>
      </w:pPr>
    </w:p>
    <w:p w:rsidR="00551D4F" w:rsidRPr="00B71A8B" w:rsidRDefault="00551D4F" w:rsidP="00551D4F">
      <w:pPr>
        <w:widowControl/>
        <w:suppressAutoHyphens/>
        <w:autoSpaceDE/>
        <w:autoSpaceDN/>
        <w:adjustRightInd/>
        <w:ind w:firstLine="0"/>
        <w:jc w:val="center"/>
        <w:rPr>
          <w:rFonts w:ascii="Times New Roman" w:hAnsi="Times New Roman" w:cs="Times New Roman"/>
          <w:b/>
          <w:sz w:val="28"/>
          <w:szCs w:val="28"/>
          <w:lang w:eastAsia="ar-SA"/>
        </w:rPr>
      </w:pPr>
      <w:r w:rsidRPr="00B71A8B">
        <w:rPr>
          <w:rFonts w:ascii="Times New Roman" w:hAnsi="Times New Roman" w:cs="Times New Roman"/>
          <w:b/>
          <w:sz w:val="28"/>
          <w:szCs w:val="28"/>
          <w:lang w:eastAsia="ar-SA"/>
        </w:rPr>
        <w:t>3. Перечень, краткое описание подпрограмм,</w:t>
      </w:r>
    </w:p>
    <w:p w:rsidR="00551D4F" w:rsidRPr="00B71A8B" w:rsidRDefault="00551D4F" w:rsidP="00551D4F">
      <w:pPr>
        <w:widowControl/>
        <w:suppressAutoHyphens/>
        <w:autoSpaceDE/>
        <w:autoSpaceDN/>
        <w:adjustRightInd/>
        <w:ind w:firstLine="0"/>
        <w:jc w:val="center"/>
        <w:rPr>
          <w:rFonts w:ascii="Times New Roman" w:hAnsi="Times New Roman" w:cs="Times New Roman"/>
          <w:b/>
          <w:sz w:val="28"/>
          <w:szCs w:val="28"/>
          <w:lang w:eastAsia="ar-SA"/>
        </w:rPr>
      </w:pPr>
      <w:r w:rsidRPr="00B71A8B">
        <w:rPr>
          <w:rFonts w:ascii="Times New Roman" w:hAnsi="Times New Roman" w:cs="Times New Roman"/>
          <w:b/>
          <w:sz w:val="28"/>
          <w:szCs w:val="28"/>
          <w:lang w:eastAsia="ar-SA"/>
        </w:rPr>
        <w:t xml:space="preserve"> ведомственных целевых программ и </w:t>
      </w:r>
    </w:p>
    <w:p w:rsidR="00551D4F" w:rsidRPr="00551D4F" w:rsidRDefault="00551D4F" w:rsidP="00551D4F">
      <w:pPr>
        <w:widowControl/>
        <w:suppressAutoHyphens/>
        <w:autoSpaceDE/>
        <w:autoSpaceDN/>
        <w:adjustRightInd/>
        <w:ind w:firstLine="0"/>
        <w:jc w:val="center"/>
        <w:rPr>
          <w:rFonts w:ascii="Times New Roman" w:hAnsi="Times New Roman" w:cs="Times New Roman"/>
          <w:sz w:val="28"/>
          <w:szCs w:val="28"/>
          <w:lang w:eastAsia="ar-SA"/>
        </w:rPr>
      </w:pPr>
      <w:r w:rsidRPr="00B71A8B">
        <w:rPr>
          <w:rFonts w:ascii="Times New Roman" w:hAnsi="Times New Roman" w:cs="Times New Roman"/>
          <w:b/>
          <w:sz w:val="28"/>
          <w:szCs w:val="28"/>
          <w:lang w:eastAsia="ar-SA"/>
        </w:rPr>
        <w:t>основных мероприятий муниципальной программы</w:t>
      </w:r>
    </w:p>
    <w:p w:rsidR="004A5CBF" w:rsidRDefault="004A5CBF" w:rsidP="00FE60F1">
      <w:pPr>
        <w:ind w:firstLine="9"/>
        <w:rPr>
          <w:rFonts w:ascii="Times New Roman" w:hAnsi="Times New Roman" w:cs="Times New Roman"/>
          <w:sz w:val="28"/>
          <w:szCs w:val="28"/>
        </w:rPr>
      </w:pPr>
    </w:p>
    <w:p w:rsidR="00551D4F" w:rsidRDefault="00551D4F" w:rsidP="00551D4F">
      <w:pPr>
        <w:rPr>
          <w:rFonts w:ascii="Times New Roman" w:hAnsi="Times New Roman" w:cs="Times New Roman"/>
          <w:sz w:val="28"/>
          <w:szCs w:val="28"/>
        </w:rPr>
      </w:pPr>
      <w:r>
        <w:rPr>
          <w:rFonts w:ascii="Times New Roman" w:hAnsi="Times New Roman" w:cs="Times New Roman"/>
          <w:sz w:val="28"/>
          <w:szCs w:val="28"/>
        </w:rPr>
        <w:t>М</w:t>
      </w:r>
      <w:r w:rsidRPr="00551D4F">
        <w:rPr>
          <w:rFonts w:ascii="Times New Roman" w:hAnsi="Times New Roman" w:cs="Times New Roman"/>
          <w:sz w:val="28"/>
          <w:szCs w:val="28"/>
        </w:rPr>
        <w:t>униципальн</w:t>
      </w:r>
      <w:r>
        <w:rPr>
          <w:rFonts w:ascii="Times New Roman" w:hAnsi="Times New Roman" w:cs="Times New Roman"/>
          <w:sz w:val="28"/>
          <w:szCs w:val="28"/>
        </w:rPr>
        <w:t>ая</w:t>
      </w:r>
      <w:r w:rsidRPr="00551D4F">
        <w:rPr>
          <w:rFonts w:ascii="Times New Roman" w:hAnsi="Times New Roman" w:cs="Times New Roman"/>
          <w:sz w:val="28"/>
          <w:szCs w:val="28"/>
        </w:rPr>
        <w:t xml:space="preserve"> программ</w:t>
      </w:r>
      <w:r>
        <w:rPr>
          <w:rFonts w:ascii="Times New Roman" w:hAnsi="Times New Roman" w:cs="Times New Roman"/>
          <w:sz w:val="28"/>
          <w:szCs w:val="28"/>
        </w:rPr>
        <w:t xml:space="preserve">а </w:t>
      </w:r>
      <w:r w:rsidRPr="00551D4F">
        <w:rPr>
          <w:rFonts w:ascii="Times New Roman" w:hAnsi="Times New Roman" w:cs="Times New Roman"/>
          <w:sz w:val="28"/>
          <w:szCs w:val="28"/>
        </w:rPr>
        <w:t>Джумайловского  сельского поселения Калининского района «Организация му</w:t>
      </w:r>
      <w:r w:rsidR="003A76F5">
        <w:rPr>
          <w:rFonts w:ascii="Times New Roman" w:hAnsi="Times New Roman" w:cs="Times New Roman"/>
          <w:sz w:val="28"/>
          <w:szCs w:val="28"/>
        </w:rPr>
        <w:t>ниципального управления» на 2021-2023</w:t>
      </w:r>
      <w:r w:rsidRPr="00551D4F">
        <w:rPr>
          <w:rFonts w:ascii="Times New Roman" w:hAnsi="Times New Roman" w:cs="Times New Roman"/>
          <w:sz w:val="28"/>
          <w:szCs w:val="28"/>
        </w:rPr>
        <w:t xml:space="preserve"> годы</w:t>
      </w:r>
      <w:r>
        <w:rPr>
          <w:rFonts w:ascii="Times New Roman" w:hAnsi="Times New Roman" w:cs="Times New Roman"/>
          <w:sz w:val="28"/>
          <w:szCs w:val="28"/>
        </w:rPr>
        <w:t xml:space="preserve"> не содержит подпрограмм и ведомственных программ. Состоит из следующих мероприятий:</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высшего должностного лица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представительного органа власти Джумайловского сельского поселения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выполнения функций аппарата администрации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расходы на обеспечение функций органов местного самоуправления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по созданию и организации  деятельности административных комиссий</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контрольно-счетной палаты администрации Джумайловского сельского поселения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по другим общегосударственным вопросам администрации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выполнение функций территориальных органов местного самоуправления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выполнение функций территориальных органов местного самоуправления (похозяйственный учет)</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в области управления имуществом</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администрации Джумайловского сельского поселения Калининского района по укреплению материально-технической базы и прочим расходам</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Финансовое обеспечение непредвиденных расходов</w:t>
      </w:r>
      <w:r w:rsidRPr="00551D4F">
        <w:rPr>
          <w:rFonts w:ascii="Times New Roman" w:hAnsi="Times New Roman" w:cs="Times New Roman"/>
          <w:sz w:val="28"/>
          <w:szCs w:val="28"/>
        </w:rPr>
        <w:tab/>
        <w:t xml:space="preserve"> </w:t>
      </w:r>
    </w:p>
    <w:p w:rsidR="00551D4F" w:rsidRDefault="00551D4F" w:rsidP="00325329">
      <w:pPr>
        <w:rPr>
          <w:rFonts w:ascii="Times New Roman" w:hAnsi="Times New Roman" w:cs="Times New Roman"/>
          <w:sz w:val="28"/>
          <w:szCs w:val="28"/>
        </w:rPr>
      </w:pPr>
      <w:r w:rsidRPr="00551D4F">
        <w:rPr>
          <w:rFonts w:ascii="Times New Roman" w:hAnsi="Times New Roman" w:cs="Times New Roman"/>
          <w:sz w:val="28"/>
          <w:szCs w:val="28"/>
        </w:rPr>
        <w:t>Мероприятия  по осуществлению первичного воинского учета на территориях, где отсутствуют военные комиссариаты</w:t>
      </w:r>
      <w:r w:rsidRPr="00551D4F">
        <w:rPr>
          <w:rFonts w:ascii="Times New Roman" w:hAnsi="Times New Roman" w:cs="Times New Roman"/>
          <w:sz w:val="28"/>
          <w:szCs w:val="28"/>
        </w:rPr>
        <w:tab/>
        <w:t xml:space="preserve"> </w:t>
      </w:r>
    </w:p>
    <w:p w:rsidR="00551D4F" w:rsidRDefault="00551D4F" w:rsidP="00FE60F1">
      <w:pPr>
        <w:ind w:firstLine="9"/>
        <w:rPr>
          <w:rFonts w:ascii="Times New Roman" w:hAnsi="Times New Roman" w:cs="Times New Roman"/>
          <w:sz w:val="28"/>
          <w:szCs w:val="28"/>
        </w:rPr>
      </w:pPr>
    </w:p>
    <w:p w:rsidR="004A5CBF" w:rsidRPr="004A5CBF" w:rsidRDefault="004A5CBF" w:rsidP="00FE60F1">
      <w:pPr>
        <w:ind w:firstLine="9"/>
        <w:rPr>
          <w:rFonts w:ascii="Times New Roman" w:hAnsi="Times New Roman" w:cs="Times New Roman"/>
          <w:sz w:val="28"/>
          <w:szCs w:val="28"/>
        </w:rPr>
        <w:sectPr w:rsidR="004A5CBF" w:rsidRPr="004A5CBF" w:rsidSect="00E80D2D">
          <w:pgSz w:w="11900" w:h="16800"/>
          <w:pgMar w:top="1134" w:right="567" w:bottom="1134" w:left="1701" w:header="720" w:footer="720" w:gutter="0"/>
          <w:cols w:space="720"/>
          <w:noEndnote/>
          <w:titlePg/>
        </w:sectPr>
      </w:pPr>
    </w:p>
    <w:tbl>
      <w:tblPr>
        <w:tblW w:w="5000" w:type="pct"/>
        <w:tblLook w:val="0000" w:firstRow="0" w:lastRow="0" w:firstColumn="0" w:lastColumn="0" w:noHBand="0" w:noVBand="0"/>
      </w:tblPr>
      <w:tblGrid>
        <w:gridCol w:w="587"/>
        <w:gridCol w:w="2703"/>
        <w:gridCol w:w="1048"/>
        <w:gridCol w:w="1356"/>
        <w:gridCol w:w="1010"/>
        <w:gridCol w:w="1093"/>
        <w:gridCol w:w="1074"/>
        <w:gridCol w:w="1090"/>
        <w:gridCol w:w="1277"/>
        <w:gridCol w:w="2459"/>
        <w:gridCol w:w="2185"/>
      </w:tblGrid>
      <w:tr w:rsidR="004A5CBF" w:rsidRPr="001E673F">
        <w:trPr>
          <w:trHeight w:val="416"/>
        </w:trPr>
        <w:tc>
          <w:tcPr>
            <w:tcW w:w="5000" w:type="pct"/>
            <w:gridSpan w:val="11"/>
            <w:tcBorders>
              <w:bottom w:val="single" w:sz="4" w:space="0" w:color="auto"/>
            </w:tcBorders>
            <w:shd w:val="clear" w:color="auto" w:fill="auto"/>
          </w:tcPr>
          <w:p w:rsidR="00325329" w:rsidRPr="00B71A8B" w:rsidRDefault="004A5CBF"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lastRenderedPageBreak/>
              <w:t>Перечень и краткое описание основных мероприятий муниципальной программы</w:t>
            </w:r>
            <w:r w:rsidR="00325329" w:rsidRPr="00B71A8B">
              <w:rPr>
                <w:rFonts w:ascii="Times New Roman" w:hAnsi="Times New Roman" w:cs="Times New Roman"/>
                <w:b/>
                <w:sz w:val="28"/>
                <w:szCs w:val="28"/>
              </w:rPr>
              <w:t xml:space="preserve"> </w:t>
            </w:r>
          </w:p>
          <w:p w:rsidR="00B71A8B" w:rsidRDefault="00325329"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Джумайловского  сельского поселения Калининского района «Организация му</w:t>
            </w:r>
            <w:r w:rsidR="003A76F5" w:rsidRPr="00B71A8B">
              <w:rPr>
                <w:rFonts w:ascii="Times New Roman" w:hAnsi="Times New Roman" w:cs="Times New Roman"/>
                <w:b/>
                <w:sz w:val="28"/>
                <w:szCs w:val="28"/>
              </w:rPr>
              <w:t xml:space="preserve">ниципального управления» </w:t>
            </w:r>
          </w:p>
          <w:p w:rsidR="004A5CBF" w:rsidRPr="00B71A8B" w:rsidRDefault="003A76F5"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 xml:space="preserve">на </w:t>
            </w:r>
            <w:r w:rsidR="001E374F">
              <w:rPr>
                <w:rFonts w:ascii="Times New Roman" w:hAnsi="Times New Roman" w:cs="Times New Roman"/>
                <w:b/>
                <w:sz w:val="28"/>
                <w:szCs w:val="28"/>
              </w:rPr>
              <w:t>2024-2026</w:t>
            </w:r>
            <w:r w:rsidR="00325329" w:rsidRPr="00B71A8B">
              <w:rPr>
                <w:rFonts w:ascii="Times New Roman" w:hAnsi="Times New Roman" w:cs="Times New Roman"/>
                <w:b/>
                <w:sz w:val="28"/>
                <w:szCs w:val="28"/>
              </w:rPr>
              <w:t xml:space="preserve"> годы</w:t>
            </w:r>
          </w:p>
          <w:p w:rsidR="00325329" w:rsidRPr="004A5CBF" w:rsidRDefault="00325329" w:rsidP="00325329">
            <w:pPr>
              <w:widowControl/>
              <w:autoSpaceDE/>
              <w:autoSpaceDN/>
              <w:adjustRightInd/>
              <w:ind w:firstLine="0"/>
              <w:jc w:val="right"/>
              <w:rPr>
                <w:rFonts w:ascii="Times New Roman" w:hAnsi="Times New Roman" w:cs="Times New Roman"/>
                <w:sz w:val="28"/>
                <w:szCs w:val="28"/>
              </w:rPr>
            </w:pPr>
            <w:r>
              <w:rPr>
                <w:rFonts w:ascii="Times New Roman" w:hAnsi="Times New Roman" w:cs="Times New Roman"/>
                <w:sz w:val="28"/>
                <w:szCs w:val="28"/>
              </w:rPr>
              <w:t>Таблица 2</w:t>
            </w:r>
          </w:p>
        </w:tc>
      </w:tr>
      <w:tr w:rsidR="001E673F" w:rsidRPr="001E673F">
        <w:trPr>
          <w:trHeight w:val="284"/>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 xml:space="preserve">№ </w:t>
            </w:r>
            <w:proofErr w:type="gramStart"/>
            <w:r w:rsidRPr="001E673F">
              <w:rPr>
                <w:rFonts w:ascii="Times New Roman" w:hAnsi="Times New Roman" w:cs="Times New Roman"/>
                <w:sz w:val="20"/>
                <w:szCs w:val="20"/>
              </w:rPr>
              <w:t>п</w:t>
            </w:r>
            <w:proofErr w:type="gramEnd"/>
            <w:r w:rsidRPr="001E673F">
              <w:rPr>
                <w:rFonts w:ascii="Times New Roman" w:hAnsi="Times New Roman" w:cs="Times New Roman"/>
                <w:sz w:val="20"/>
                <w:szCs w:val="20"/>
              </w:rPr>
              <w:t>/п</w:t>
            </w:r>
          </w:p>
        </w:tc>
        <w:tc>
          <w:tcPr>
            <w:tcW w:w="851"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Наименование мероприятия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Статус</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Годы реализации</w:t>
            </w:r>
          </w:p>
        </w:tc>
        <w:tc>
          <w:tcPr>
            <w:tcW w:w="1745" w:type="pct"/>
            <w:gridSpan w:val="5"/>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Объем финансирования, тыс. рублей</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Непосредственный результат реализации мероприятия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Муниципальный заказчик, главный распорядитель (распорядитель) бюджетных средств, исполнитель</w:t>
            </w:r>
          </w:p>
        </w:tc>
      </w:tr>
      <w:tr w:rsidR="001E673F" w:rsidRPr="001E673F">
        <w:trPr>
          <w:trHeight w:val="255"/>
        </w:trPr>
        <w:tc>
          <w:tcPr>
            <w:tcW w:w="185"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xml:space="preserve">всего </w:t>
            </w:r>
          </w:p>
        </w:tc>
        <w:tc>
          <w:tcPr>
            <w:tcW w:w="1427" w:type="pct"/>
            <w:gridSpan w:val="4"/>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в разрезе источников финансирования</w:t>
            </w:r>
          </w:p>
        </w:tc>
        <w:tc>
          <w:tcPr>
            <w:tcW w:w="774"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1020"/>
        </w:trPr>
        <w:tc>
          <w:tcPr>
            <w:tcW w:w="185"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1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4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местный бюджет</w:t>
            </w:r>
          </w:p>
        </w:tc>
        <w:tc>
          <w:tcPr>
            <w:tcW w:w="33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краевой бюджет</w:t>
            </w:r>
          </w:p>
        </w:tc>
        <w:tc>
          <w:tcPr>
            <w:tcW w:w="343"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proofErr w:type="gramStart"/>
            <w:r w:rsidRPr="001E673F">
              <w:rPr>
                <w:rFonts w:ascii="Times New Roman" w:hAnsi="Times New Roman" w:cs="Times New Roman"/>
                <w:sz w:val="20"/>
                <w:szCs w:val="20"/>
              </w:rPr>
              <w:t>Феде-</w:t>
            </w:r>
            <w:proofErr w:type="spellStart"/>
            <w:r w:rsidRPr="001E673F">
              <w:rPr>
                <w:rFonts w:ascii="Times New Roman" w:hAnsi="Times New Roman" w:cs="Times New Roman"/>
                <w:sz w:val="20"/>
                <w:szCs w:val="20"/>
              </w:rPr>
              <w:t>ральный</w:t>
            </w:r>
            <w:proofErr w:type="spellEnd"/>
            <w:proofErr w:type="gramEnd"/>
            <w:r w:rsidRPr="001E673F">
              <w:rPr>
                <w:rFonts w:ascii="Times New Roman" w:hAnsi="Times New Roman" w:cs="Times New Roman"/>
                <w:sz w:val="20"/>
                <w:szCs w:val="20"/>
              </w:rPr>
              <w:t xml:space="preserve"> бюджет</w:t>
            </w:r>
          </w:p>
        </w:tc>
        <w:tc>
          <w:tcPr>
            <w:tcW w:w="402"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proofErr w:type="spellStart"/>
            <w:proofErr w:type="gramStart"/>
            <w:r w:rsidRPr="001E673F">
              <w:rPr>
                <w:rFonts w:ascii="Times New Roman" w:hAnsi="Times New Roman" w:cs="Times New Roman"/>
                <w:sz w:val="20"/>
                <w:szCs w:val="20"/>
              </w:rPr>
              <w:t>внебюд-жетные</w:t>
            </w:r>
            <w:proofErr w:type="spellEnd"/>
            <w:proofErr w:type="gramEnd"/>
            <w:r w:rsidRPr="001E673F">
              <w:rPr>
                <w:rFonts w:ascii="Times New Roman" w:hAnsi="Times New Roman" w:cs="Times New Roman"/>
                <w:sz w:val="20"/>
                <w:szCs w:val="20"/>
              </w:rPr>
              <w:t xml:space="preserve"> источники</w:t>
            </w:r>
          </w:p>
        </w:tc>
        <w:tc>
          <w:tcPr>
            <w:tcW w:w="774"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255"/>
        </w:trPr>
        <w:tc>
          <w:tcPr>
            <w:tcW w:w="185" w:type="pc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w:t>
            </w:r>
          </w:p>
        </w:tc>
        <w:tc>
          <w:tcPr>
            <w:tcW w:w="851"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2</w:t>
            </w:r>
          </w:p>
        </w:tc>
        <w:tc>
          <w:tcPr>
            <w:tcW w:w="330"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4</w:t>
            </w:r>
          </w:p>
        </w:tc>
        <w:tc>
          <w:tcPr>
            <w:tcW w:w="31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5</w:t>
            </w:r>
          </w:p>
        </w:tc>
        <w:tc>
          <w:tcPr>
            <w:tcW w:w="34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6</w:t>
            </w:r>
          </w:p>
        </w:tc>
        <w:tc>
          <w:tcPr>
            <w:tcW w:w="33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7</w:t>
            </w:r>
          </w:p>
        </w:tc>
        <w:tc>
          <w:tcPr>
            <w:tcW w:w="343"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8</w:t>
            </w:r>
          </w:p>
        </w:tc>
        <w:tc>
          <w:tcPr>
            <w:tcW w:w="402"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9</w:t>
            </w:r>
          </w:p>
        </w:tc>
        <w:tc>
          <w:tcPr>
            <w:tcW w:w="77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9</w:t>
            </w:r>
          </w:p>
        </w:tc>
        <w:tc>
          <w:tcPr>
            <w:tcW w:w="68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10</w:t>
            </w:r>
          </w:p>
        </w:tc>
      </w:tr>
      <w:tr w:rsidR="001E673F" w:rsidRPr="001E673F">
        <w:trPr>
          <w:trHeight w:val="510"/>
        </w:trPr>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b/>
                <w:bCs/>
                <w:sz w:val="20"/>
                <w:szCs w:val="20"/>
              </w:rPr>
            </w:pPr>
            <w:r w:rsidRPr="001E673F">
              <w:rPr>
                <w:rFonts w:ascii="Times New Roman" w:hAnsi="Times New Roman" w:cs="Times New Roman"/>
                <w:b/>
                <w:bCs/>
                <w:sz w:val="20"/>
                <w:szCs w:val="20"/>
              </w:rPr>
              <w:t>Цель</w:t>
            </w:r>
          </w:p>
        </w:tc>
        <w:tc>
          <w:tcPr>
            <w:tcW w:w="3964" w:type="pct"/>
            <w:gridSpan w:val="9"/>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r>
      <w:tr w:rsidR="001E374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bookmarkStart w:id="0" w:name="_GoBack" w:colFirst="4" w:colLast="4"/>
            <w:r w:rsidRPr="001E673F">
              <w:rPr>
                <w:rFonts w:ascii="Times New Roman" w:hAnsi="Times New Roman" w:cs="Times New Roman"/>
                <w:sz w:val="20"/>
                <w:szCs w:val="20"/>
              </w:rPr>
              <w:t>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высшего должностного лица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DD612D" w:rsidRDefault="001E374F" w:rsidP="001E673F">
            <w:pPr>
              <w:widowControl/>
              <w:autoSpaceDE/>
              <w:autoSpaceDN/>
              <w:adjustRightInd/>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869,4</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bookmarkEnd w:id="0"/>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26</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45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2608,2</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2608,2</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представительного органа власти Джумайловского сельского поселения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42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выполнения функций аппарата администрации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4147,8</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Pr="00C35BE6">
              <w:rPr>
                <w:rFonts w:ascii="Times New Roman" w:hAnsi="Times New Roman" w:cs="Times New Roman"/>
                <w:color w:val="FF0000"/>
                <w:sz w:val="20"/>
                <w:szCs w:val="20"/>
              </w:rPr>
              <w:t>4147,8</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Pr="00C35BE6">
              <w:rPr>
                <w:rFonts w:ascii="Times New Roman" w:hAnsi="Times New Roman" w:cs="Times New Roman"/>
                <w:color w:val="FF0000"/>
                <w:sz w:val="20"/>
                <w:szCs w:val="20"/>
              </w:rPr>
              <w:t>4147,8</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705"/>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12443,4</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12432,0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11,4</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расходы на обеспечение функций органов местного самоуправления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4147,8</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Pr="00C35BE6">
              <w:rPr>
                <w:rFonts w:ascii="Times New Roman" w:hAnsi="Times New Roman" w:cs="Times New Roman"/>
                <w:color w:val="FF0000"/>
                <w:sz w:val="20"/>
                <w:szCs w:val="20"/>
              </w:rPr>
              <w:t>4147,8</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Pr="00C35BE6">
              <w:rPr>
                <w:rFonts w:ascii="Times New Roman" w:hAnsi="Times New Roman" w:cs="Times New Roman"/>
                <w:color w:val="FF0000"/>
                <w:sz w:val="20"/>
                <w:szCs w:val="20"/>
              </w:rPr>
              <w:t>4147,8</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405"/>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12443,4</w:t>
            </w:r>
          </w:p>
        </w:tc>
        <w:tc>
          <w:tcPr>
            <w:tcW w:w="344"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12432,0</w:t>
            </w:r>
          </w:p>
        </w:tc>
        <w:tc>
          <w:tcPr>
            <w:tcW w:w="33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lastRenderedPageBreak/>
              <w:t>3.2.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созданию и организации  деятельности административных комиссий</w:t>
            </w:r>
          </w:p>
        </w:tc>
        <w:tc>
          <w:tcPr>
            <w:tcW w:w="330"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51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11,4</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11,4</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4.</w:t>
            </w:r>
          </w:p>
        </w:tc>
        <w:tc>
          <w:tcPr>
            <w:tcW w:w="851"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контрольно-счетной палаты администрации Джумайловского сельского поселения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72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132,2</w:t>
            </w:r>
          </w:p>
        </w:tc>
        <w:tc>
          <w:tcPr>
            <w:tcW w:w="344"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132,2</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5</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другим общегосударственным вопросам администрации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w:t>
            </w:r>
            <w:r w:rsidRPr="003A76F5">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4F6C9D">
              <w:rPr>
                <w:rFonts w:ascii="Times New Roman" w:hAnsi="Times New Roman" w:cs="Times New Roman"/>
                <w:color w:val="FF0000"/>
                <w:sz w:val="20"/>
                <w:szCs w:val="20"/>
              </w:rPr>
              <w:t>400,0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Pr="003B50D5">
              <w:rPr>
                <w:rFonts w:ascii="Times New Roman" w:hAnsi="Times New Roman" w:cs="Times New Roman"/>
                <w:color w:val="FF0000"/>
                <w:sz w:val="20"/>
                <w:szCs w:val="20"/>
              </w:rPr>
              <w:t>400,0</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4F6C9D">
              <w:rPr>
                <w:rFonts w:ascii="Times New Roman" w:hAnsi="Times New Roman" w:cs="Times New Roman"/>
                <w:color w:val="FF0000"/>
                <w:sz w:val="20"/>
                <w:szCs w:val="20"/>
              </w:rPr>
              <w:t>400,0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Pr="003B50D5">
              <w:rPr>
                <w:rFonts w:ascii="Times New Roman" w:hAnsi="Times New Roman" w:cs="Times New Roman"/>
                <w:color w:val="FF0000"/>
                <w:sz w:val="20"/>
                <w:szCs w:val="20"/>
              </w:rPr>
              <w:t>400,0</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4F6C9D">
              <w:rPr>
                <w:rFonts w:ascii="Times New Roman" w:hAnsi="Times New Roman" w:cs="Times New Roman"/>
                <w:color w:val="FF0000"/>
                <w:sz w:val="20"/>
                <w:szCs w:val="20"/>
              </w:rPr>
              <w:t>400,0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645"/>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1200</w:t>
            </w:r>
            <w:r w:rsidR="001E673F" w:rsidRPr="003A76F5">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1200</w:t>
            </w:r>
            <w:r w:rsidR="001E673F" w:rsidRPr="003A76F5">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выполнение функций территориальных органов местного самоуправления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50,0</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50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50,</w:t>
            </w:r>
            <w:r w:rsidR="001E673F" w:rsidRPr="001E374F">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50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50</w:t>
            </w:r>
            <w:r w:rsidR="001E673F" w:rsidRPr="001E374F">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50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75"/>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150</w:t>
            </w:r>
            <w:r w:rsidR="001E673F" w:rsidRPr="001E374F">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150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выполнение функций территориальных органов местного самоуправления (похозяйственный учет)</w:t>
            </w:r>
          </w:p>
        </w:tc>
        <w:tc>
          <w:tcPr>
            <w:tcW w:w="330"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0</w:t>
            </w:r>
            <w:r w:rsidR="001E673F" w:rsidRPr="001E374F">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DD612D"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DD612D"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DD612D"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0</w:t>
            </w:r>
            <w:r w:rsidR="001E673F" w:rsidRPr="001E374F">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DD612D"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255"/>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36</w:t>
            </w:r>
            <w:r w:rsidR="001E673F" w:rsidRPr="001E374F">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36</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3.3.</w:t>
            </w:r>
          </w:p>
        </w:tc>
        <w:tc>
          <w:tcPr>
            <w:tcW w:w="851"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в области управления имуществом</w:t>
            </w:r>
          </w:p>
        </w:tc>
        <w:tc>
          <w:tcPr>
            <w:tcW w:w="330"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3A76F5">
              <w:rPr>
                <w:rFonts w:ascii="Times New Roman" w:hAnsi="Times New Roman" w:cs="Times New Roman"/>
                <w:sz w:val="20"/>
                <w:szCs w:val="20"/>
              </w:rPr>
              <w:t>21</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3A76F5">
              <w:rPr>
                <w:rFonts w:ascii="Times New Roman" w:hAnsi="Times New Roman" w:cs="Times New Roman"/>
                <w:sz w:val="20"/>
                <w:szCs w:val="20"/>
              </w:rPr>
              <w:t>22</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3A76F5">
              <w:rPr>
                <w:rFonts w:ascii="Times New Roman" w:hAnsi="Times New Roman" w:cs="Times New Roman"/>
                <w:sz w:val="20"/>
                <w:szCs w:val="20"/>
              </w:rPr>
              <w:t>3</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255"/>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60,0</w:t>
            </w:r>
          </w:p>
        </w:tc>
        <w:tc>
          <w:tcPr>
            <w:tcW w:w="344"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60,0</w:t>
            </w:r>
          </w:p>
        </w:tc>
        <w:tc>
          <w:tcPr>
            <w:tcW w:w="33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3.4.</w:t>
            </w:r>
          </w:p>
        </w:tc>
        <w:tc>
          <w:tcPr>
            <w:tcW w:w="851"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xml:space="preserve">обеспечение деятельности администрации Джумайловского сельского поселения Калининского </w:t>
            </w:r>
            <w:r w:rsidRPr="001E673F">
              <w:rPr>
                <w:rFonts w:ascii="Times New Roman" w:hAnsi="Times New Roman" w:cs="Times New Roman"/>
                <w:sz w:val="20"/>
                <w:szCs w:val="20"/>
              </w:rPr>
              <w:lastRenderedPageBreak/>
              <w:t>района по укреплению материально-технической базы и прочим расходам</w:t>
            </w:r>
          </w:p>
        </w:tc>
        <w:tc>
          <w:tcPr>
            <w:tcW w:w="330"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lastRenderedPageBreak/>
              <w:t> </w:t>
            </w: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 xml:space="preserve">Мероприятие должно оцениваться по степени освоения финансовых средств, выделенных на </w:t>
            </w:r>
            <w:r w:rsidRPr="000B6AD6">
              <w:rPr>
                <w:rFonts w:ascii="Times New Roman" w:hAnsi="Times New Roman" w:cs="Times New Roman"/>
                <w:sz w:val="20"/>
                <w:szCs w:val="20"/>
              </w:rPr>
              <w:lastRenderedPageBreak/>
              <w:t>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lastRenderedPageBreak/>
              <w:t>Администрация Джумайловского сельского поселения Калининского района</w:t>
            </w: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108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1 200,0</w:t>
            </w:r>
          </w:p>
        </w:tc>
        <w:tc>
          <w:tcPr>
            <w:tcW w:w="344" w:type="pct"/>
            <w:tcBorders>
              <w:top w:val="nil"/>
              <w:left w:val="nil"/>
              <w:bottom w:val="single" w:sz="4" w:space="0" w:color="auto"/>
              <w:right w:val="single" w:sz="4" w:space="0" w:color="auto"/>
            </w:tcBorders>
            <w:shd w:val="clear" w:color="auto" w:fill="CCFFCC"/>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1 200,0</w:t>
            </w:r>
          </w:p>
        </w:tc>
        <w:tc>
          <w:tcPr>
            <w:tcW w:w="33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lastRenderedPageBreak/>
              <w:t>10.</w:t>
            </w:r>
          </w:p>
        </w:tc>
        <w:tc>
          <w:tcPr>
            <w:tcW w:w="851"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Финансовое обеспечение непредвиденных расходов</w:t>
            </w:r>
          </w:p>
        </w:tc>
        <w:tc>
          <w:tcPr>
            <w:tcW w:w="330"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255"/>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60,0</w:t>
            </w:r>
          </w:p>
        </w:tc>
        <w:tc>
          <w:tcPr>
            <w:tcW w:w="344"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60,0</w:t>
            </w:r>
          </w:p>
        </w:tc>
        <w:tc>
          <w:tcPr>
            <w:tcW w:w="33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11.</w:t>
            </w:r>
          </w:p>
        </w:tc>
        <w:tc>
          <w:tcPr>
            <w:tcW w:w="851"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осуществлению первичного воинского учета на территориях, где отсутствуют военные комиссариаты</w:t>
            </w:r>
          </w:p>
        </w:tc>
        <w:tc>
          <w:tcPr>
            <w:tcW w:w="330"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0B6AD6" w:rsidRPr="00DD612D" w:rsidRDefault="000B6AD6"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w:t>
            </w:r>
            <w:r w:rsidR="00E652C6" w:rsidRPr="00DD612D">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0B6AD6" w:rsidRPr="00DD612D" w:rsidRDefault="00E652C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123,5</w:t>
            </w:r>
          </w:p>
        </w:tc>
        <w:tc>
          <w:tcPr>
            <w:tcW w:w="344"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123,5</w:t>
            </w:r>
          </w:p>
        </w:tc>
        <w:tc>
          <w:tcPr>
            <w:tcW w:w="402"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DD612D" w:rsidRDefault="000B6AD6"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w:t>
            </w:r>
            <w:r w:rsidR="00E652C6" w:rsidRPr="00DD612D">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123,5</w:t>
            </w:r>
          </w:p>
        </w:tc>
        <w:tc>
          <w:tcPr>
            <w:tcW w:w="344"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123,5</w:t>
            </w:r>
          </w:p>
        </w:tc>
        <w:tc>
          <w:tcPr>
            <w:tcW w:w="402"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DD612D" w:rsidRDefault="000B6AD6"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w:t>
            </w:r>
            <w:r w:rsidR="00E652C6" w:rsidRPr="00DD612D">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123,5</w:t>
            </w:r>
          </w:p>
        </w:tc>
        <w:tc>
          <w:tcPr>
            <w:tcW w:w="344"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123,5</w:t>
            </w:r>
          </w:p>
        </w:tc>
        <w:tc>
          <w:tcPr>
            <w:tcW w:w="402"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645"/>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DD612D" w:rsidRDefault="000B6AD6" w:rsidP="001E673F">
            <w:pPr>
              <w:widowControl/>
              <w:autoSpaceDE/>
              <w:autoSpaceDN/>
              <w:adjustRightInd/>
              <w:ind w:firstLine="0"/>
              <w:jc w:val="left"/>
              <w:rPr>
                <w:rFonts w:ascii="Times New Roman" w:hAnsi="Times New Roman" w:cs="Times New Roman"/>
                <w:sz w:val="20"/>
                <w:szCs w:val="20"/>
              </w:rPr>
            </w:pPr>
            <w:r w:rsidRPr="00DD612D">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370,5</w:t>
            </w:r>
          </w:p>
        </w:tc>
        <w:tc>
          <w:tcPr>
            <w:tcW w:w="344" w:type="pct"/>
            <w:tcBorders>
              <w:top w:val="nil"/>
              <w:left w:val="nil"/>
              <w:bottom w:val="single" w:sz="4" w:space="0" w:color="auto"/>
              <w:right w:val="single" w:sz="4" w:space="0" w:color="auto"/>
            </w:tcBorders>
            <w:shd w:val="clear" w:color="auto" w:fill="CCFFCC"/>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370,5</w:t>
            </w:r>
          </w:p>
        </w:tc>
        <w:tc>
          <w:tcPr>
            <w:tcW w:w="402" w:type="pct"/>
            <w:tcBorders>
              <w:top w:val="nil"/>
              <w:left w:val="nil"/>
              <w:bottom w:val="single" w:sz="4" w:space="0" w:color="auto"/>
              <w:right w:val="single" w:sz="4" w:space="0" w:color="auto"/>
            </w:tcBorders>
            <w:shd w:val="clear" w:color="auto" w:fill="CCFFCC"/>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255"/>
        </w:trPr>
        <w:tc>
          <w:tcPr>
            <w:tcW w:w="1036"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Итого по программе</w:t>
            </w:r>
          </w:p>
        </w:tc>
        <w:tc>
          <w:tcPr>
            <w:tcW w:w="330"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634C51">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5626,0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1E374F"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5498,7</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0B6AD6" w:rsidRPr="003A76F5" w:rsidRDefault="001E374F"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123,5</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0B6AD6" w:rsidRPr="000B6AD6" w:rsidRDefault="000B6AD6" w:rsidP="000B6AD6">
            <w:pPr>
              <w:ind w:firstLine="0"/>
              <w:rPr>
                <w:rFonts w:ascii="Times New Roman" w:hAnsi="Times New Roman" w:cs="Times New Roman"/>
                <w:sz w:val="20"/>
                <w:szCs w:val="20"/>
              </w:rPr>
            </w:pPr>
          </w:p>
        </w:tc>
        <w:tc>
          <w:tcPr>
            <w:tcW w:w="688"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r>
      <w:tr w:rsidR="000B6AD6"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634C51">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5626,0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5498,7</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277D75">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123,5</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634C51">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5626,0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5498,7</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277D75">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123,5</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jc w:val="left"/>
              <w:rPr>
                <w:rFonts w:ascii="Times New Roman" w:hAnsi="Times New Roman" w:cs="Times New Roman"/>
                <w:b/>
                <w:bCs/>
                <w:sz w:val="20"/>
                <w:szCs w:val="20"/>
              </w:rPr>
            </w:pPr>
            <w:r w:rsidRPr="001E673F">
              <w:rPr>
                <w:rFonts w:ascii="Times New Roman" w:hAnsi="Times New Roman" w:cs="Times New Roman"/>
                <w:b/>
                <w:bCs/>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16878,0</w:t>
            </w:r>
          </w:p>
        </w:tc>
        <w:tc>
          <w:tcPr>
            <w:tcW w:w="344" w:type="pct"/>
            <w:tcBorders>
              <w:top w:val="nil"/>
              <w:left w:val="nil"/>
              <w:bottom w:val="single" w:sz="4" w:space="0" w:color="auto"/>
              <w:right w:val="single" w:sz="4" w:space="0" w:color="auto"/>
            </w:tcBorders>
            <w:shd w:val="clear" w:color="auto" w:fill="CCFFCC"/>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16393,5</w:t>
            </w:r>
          </w:p>
        </w:tc>
        <w:tc>
          <w:tcPr>
            <w:tcW w:w="338" w:type="pct"/>
            <w:tcBorders>
              <w:top w:val="nil"/>
              <w:left w:val="nil"/>
              <w:bottom w:val="single" w:sz="4" w:space="0" w:color="auto"/>
              <w:right w:val="single" w:sz="4" w:space="0" w:color="auto"/>
            </w:tcBorders>
            <w:shd w:val="clear" w:color="auto" w:fill="CCFFCC"/>
            <w:vAlign w:val="center"/>
          </w:tcPr>
          <w:p w:rsidR="000B6AD6" w:rsidRPr="003A76F5" w:rsidRDefault="000B6AD6" w:rsidP="00277D75">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11,4</w:t>
            </w:r>
          </w:p>
        </w:tc>
        <w:tc>
          <w:tcPr>
            <w:tcW w:w="343" w:type="pct"/>
            <w:tcBorders>
              <w:top w:val="nil"/>
              <w:left w:val="nil"/>
              <w:bottom w:val="single" w:sz="4" w:space="0" w:color="auto"/>
              <w:right w:val="single" w:sz="4" w:space="0" w:color="auto"/>
            </w:tcBorders>
            <w:shd w:val="clear" w:color="auto" w:fill="CCFFCC"/>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370,5</w:t>
            </w:r>
          </w:p>
        </w:tc>
        <w:tc>
          <w:tcPr>
            <w:tcW w:w="402" w:type="pct"/>
            <w:tcBorders>
              <w:top w:val="nil"/>
              <w:left w:val="nil"/>
              <w:bottom w:val="single" w:sz="4" w:space="0" w:color="auto"/>
              <w:right w:val="single" w:sz="4" w:space="0" w:color="auto"/>
            </w:tcBorders>
            <w:shd w:val="clear" w:color="auto" w:fill="CCFFCC"/>
            <w:vAlign w:val="center"/>
          </w:tcPr>
          <w:p w:rsidR="000B6AD6" w:rsidRPr="003A76F5" w:rsidRDefault="000B6AD6"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bl>
    <w:p w:rsidR="001912EE" w:rsidRPr="00DD135F" w:rsidRDefault="001912EE" w:rsidP="00FE60F1">
      <w:pPr>
        <w:ind w:firstLine="9"/>
        <w:rPr>
          <w:rFonts w:ascii="Times New Roman" w:hAnsi="Times New Roman" w:cs="Times New Roman"/>
          <w:sz w:val="24"/>
          <w:szCs w:val="24"/>
        </w:rPr>
      </w:pPr>
    </w:p>
    <w:p w:rsidR="001912EE" w:rsidRPr="00DD135F" w:rsidRDefault="001912EE" w:rsidP="00FE60F1">
      <w:pPr>
        <w:ind w:firstLine="9"/>
        <w:rPr>
          <w:rFonts w:ascii="Times New Roman" w:hAnsi="Times New Roman" w:cs="Times New Roman"/>
          <w:sz w:val="24"/>
          <w:szCs w:val="24"/>
        </w:rPr>
      </w:pPr>
    </w:p>
    <w:p w:rsidR="001E673F" w:rsidRDefault="001E673F" w:rsidP="00F81740">
      <w:pPr>
        <w:ind w:firstLine="0"/>
        <w:rPr>
          <w:rFonts w:ascii="Times New Roman" w:hAnsi="Times New Roman" w:cs="Times New Roman"/>
          <w:sz w:val="24"/>
          <w:szCs w:val="24"/>
        </w:rPr>
        <w:sectPr w:rsidR="001E673F" w:rsidSect="001E673F">
          <w:pgSz w:w="16800" w:h="11900" w:orient="landscape"/>
          <w:pgMar w:top="1701" w:right="567" w:bottom="567" w:left="567" w:header="720" w:footer="720" w:gutter="0"/>
          <w:cols w:space="720"/>
          <w:noEndnote/>
          <w:titlePg/>
        </w:sectPr>
      </w:pP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lastRenderedPageBreak/>
        <w:t>4. Обоснование ресурсного обеспечения муниципальной программы</w:t>
      </w:r>
    </w:p>
    <w:p w:rsidR="001E673F" w:rsidRPr="00325329" w:rsidRDefault="00325329" w:rsidP="00325329">
      <w:pPr>
        <w:ind w:firstLine="0"/>
        <w:jc w:val="right"/>
        <w:rPr>
          <w:rFonts w:ascii="Times New Roman" w:hAnsi="Times New Roman" w:cs="Times New Roman"/>
          <w:sz w:val="28"/>
          <w:szCs w:val="28"/>
        </w:rPr>
      </w:pPr>
      <w:r>
        <w:rPr>
          <w:rFonts w:ascii="Times New Roman" w:hAnsi="Times New Roman" w:cs="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561"/>
        <w:gridCol w:w="1624"/>
        <w:gridCol w:w="1454"/>
        <w:gridCol w:w="1477"/>
        <w:gridCol w:w="1762"/>
      </w:tblGrid>
      <w:tr w:rsidR="001E673F" w:rsidRPr="001E673F">
        <w:tc>
          <w:tcPr>
            <w:tcW w:w="1970" w:type="dxa"/>
            <w:vMerge w:val="restart"/>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Годы реализации</w:t>
            </w:r>
          </w:p>
        </w:tc>
        <w:tc>
          <w:tcPr>
            <w:tcW w:w="7878" w:type="dxa"/>
            <w:gridSpan w:val="5"/>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Объем финансирования, тыс</w:t>
            </w:r>
            <w:proofErr w:type="gramStart"/>
            <w:r w:rsidRPr="001E673F">
              <w:rPr>
                <w:rFonts w:ascii="Times New Roman" w:hAnsi="Times New Roman" w:cs="Times New Roman"/>
                <w:sz w:val="24"/>
                <w:szCs w:val="24"/>
              </w:rPr>
              <w:t>.р</w:t>
            </w:r>
            <w:proofErr w:type="gramEnd"/>
            <w:r w:rsidRPr="001E673F">
              <w:rPr>
                <w:rFonts w:ascii="Times New Roman" w:hAnsi="Times New Roman" w:cs="Times New Roman"/>
                <w:sz w:val="24"/>
                <w:szCs w:val="24"/>
              </w:rPr>
              <w:t>ублей</w:t>
            </w:r>
          </w:p>
        </w:tc>
      </w:tr>
      <w:tr w:rsidR="001E673F" w:rsidRPr="001E673F">
        <w:tc>
          <w:tcPr>
            <w:tcW w:w="1970"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561" w:type="dxa"/>
            <w:vMerge w:val="restart"/>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всего</w:t>
            </w:r>
          </w:p>
        </w:tc>
        <w:tc>
          <w:tcPr>
            <w:tcW w:w="6317" w:type="dxa"/>
            <w:gridSpan w:val="4"/>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 разрезе источников финансирования</w:t>
            </w:r>
          </w:p>
        </w:tc>
      </w:tr>
      <w:tr w:rsidR="001E673F" w:rsidRPr="001E673F">
        <w:tc>
          <w:tcPr>
            <w:tcW w:w="1970"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561"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62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федеральный</w:t>
            </w:r>
          </w:p>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бюджет</w:t>
            </w:r>
          </w:p>
        </w:tc>
        <w:tc>
          <w:tcPr>
            <w:tcW w:w="145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краевой бюджет</w:t>
            </w:r>
          </w:p>
        </w:tc>
        <w:tc>
          <w:tcPr>
            <w:tcW w:w="1477"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местный бюджет</w:t>
            </w:r>
          </w:p>
        </w:tc>
        <w:tc>
          <w:tcPr>
            <w:tcW w:w="1762"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внебюджетные источники</w:t>
            </w:r>
          </w:p>
        </w:tc>
      </w:tr>
      <w:tr w:rsidR="001E673F" w:rsidRPr="001E673F">
        <w:tc>
          <w:tcPr>
            <w:tcW w:w="1970"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1</w:t>
            </w:r>
          </w:p>
        </w:tc>
        <w:tc>
          <w:tcPr>
            <w:tcW w:w="1561"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2</w:t>
            </w:r>
          </w:p>
        </w:tc>
        <w:tc>
          <w:tcPr>
            <w:tcW w:w="162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3</w:t>
            </w:r>
          </w:p>
        </w:tc>
        <w:tc>
          <w:tcPr>
            <w:tcW w:w="145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4</w:t>
            </w:r>
          </w:p>
        </w:tc>
        <w:tc>
          <w:tcPr>
            <w:tcW w:w="1477"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5</w:t>
            </w:r>
          </w:p>
        </w:tc>
        <w:tc>
          <w:tcPr>
            <w:tcW w:w="1762"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6</w:t>
            </w:r>
          </w:p>
        </w:tc>
      </w:tr>
      <w:tr w:rsidR="001E673F" w:rsidRPr="001E673F">
        <w:tc>
          <w:tcPr>
            <w:tcW w:w="9848" w:type="dxa"/>
            <w:gridSpan w:val="6"/>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Общий объем финансирования по муниципальной программе</w:t>
            </w:r>
          </w:p>
        </w:tc>
      </w:tr>
      <w:tr w:rsidR="001E673F" w:rsidRPr="001E673F">
        <w:tc>
          <w:tcPr>
            <w:tcW w:w="1970" w:type="dxa"/>
            <w:shd w:val="clear" w:color="auto" w:fill="auto"/>
          </w:tcPr>
          <w:p w:rsidR="001E673F" w:rsidRPr="00DD612D" w:rsidRDefault="001E673F" w:rsidP="003A76F5">
            <w:pPr>
              <w:ind w:firstLine="0"/>
              <w:rPr>
                <w:rFonts w:ascii="Times New Roman" w:hAnsi="Times New Roman" w:cs="Times New Roman"/>
                <w:sz w:val="24"/>
                <w:szCs w:val="24"/>
              </w:rPr>
            </w:pPr>
            <w:r w:rsidRPr="00DD612D">
              <w:rPr>
                <w:rFonts w:ascii="Times New Roman" w:hAnsi="Times New Roman" w:cs="Times New Roman"/>
                <w:sz w:val="24"/>
                <w:szCs w:val="24"/>
              </w:rPr>
              <w:t>20</w:t>
            </w:r>
            <w:r w:rsidR="00634C51" w:rsidRPr="00DD612D">
              <w:rPr>
                <w:rFonts w:ascii="Times New Roman" w:hAnsi="Times New Roman" w:cs="Times New Roman"/>
                <w:sz w:val="24"/>
                <w:szCs w:val="24"/>
              </w:rPr>
              <w:t>24</w:t>
            </w:r>
          </w:p>
        </w:tc>
        <w:tc>
          <w:tcPr>
            <w:tcW w:w="1561" w:type="dxa"/>
            <w:shd w:val="clear" w:color="auto" w:fill="auto"/>
          </w:tcPr>
          <w:p w:rsidR="001E673F" w:rsidRPr="00DD612D" w:rsidRDefault="00DD612D" w:rsidP="001E673F">
            <w:pPr>
              <w:ind w:firstLine="0"/>
              <w:rPr>
                <w:rFonts w:ascii="Times New Roman" w:hAnsi="Times New Roman" w:cs="Times New Roman"/>
                <w:sz w:val="24"/>
                <w:szCs w:val="24"/>
              </w:rPr>
            </w:pPr>
            <w:r w:rsidRPr="00DD612D">
              <w:rPr>
                <w:rFonts w:ascii="Times New Roman" w:hAnsi="Times New Roman" w:cs="Times New Roman"/>
                <w:sz w:val="24"/>
                <w:szCs w:val="24"/>
              </w:rPr>
              <w:t>5626,0</w:t>
            </w:r>
          </w:p>
        </w:tc>
        <w:tc>
          <w:tcPr>
            <w:tcW w:w="1624" w:type="dxa"/>
            <w:shd w:val="clear" w:color="auto" w:fill="auto"/>
          </w:tcPr>
          <w:p w:rsidR="001E673F" w:rsidRPr="00DD612D" w:rsidRDefault="00634C51" w:rsidP="001E673F">
            <w:pPr>
              <w:ind w:firstLine="0"/>
              <w:rPr>
                <w:rFonts w:ascii="Times New Roman" w:hAnsi="Times New Roman" w:cs="Times New Roman"/>
                <w:sz w:val="24"/>
                <w:szCs w:val="24"/>
              </w:rPr>
            </w:pPr>
            <w:r w:rsidRPr="00DD612D">
              <w:rPr>
                <w:rFonts w:ascii="Times New Roman" w:hAnsi="Times New Roman" w:cs="Times New Roman"/>
                <w:sz w:val="24"/>
                <w:szCs w:val="24"/>
              </w:rPr>
              <w:t>123,5</w:t>
            </w:r>
          </w:p>
        </w:tc>
        <w:tc>
          <w:tcPr>
            <w:tcW w:w="1454" w:type="dxa"/>
            <w:shd w:val="clear" w:color="auto" w:fill="auto"/>
          </w:tcPr>
          <w:p w:rsidR="001E673F" w:rsidRPr="00DD612D" w:rsidRDefault="001E673F" w:rsidP="001E673F">
            <w:pPr>
              <w:ind w:firstLine="0"/>
              <w:rPr>
                <w:rFonts w:ascii="Times New Roman" w:hAnsi="Times New Roman" w:cs="Times New Roman"/>
                <w:sz w:val="24"/>
                <w:szCs w:val="24"/>
              </w:rPr>
            </w:pPr>
            <w:r w:rsidRPr="00DD612D">
              <w:rPr>
                <w:rFonts w:ascii="Times New Roman" w:hAnsi="Times New Roman" w:cs="Times New Roman"/>
                <w:sz w:val="24"/>
                <w:szCs w:val="24"/>
              </w:rPr>
              <w:t>3,8</w:t>
            </w:r>
          </w:p>
        </w:tc>
        <w:tc>
          <w:tcPr>
            <w:tcW w:w="1477" w:type="dxa"/>
            <w:shd w:val="clear" w:color="auto" w:fill="auto"/>
          </w:tcPr>
          <w:p w:rsidR="000B6AD6" w:rsidRPr="00DD612D" w:rsidRDefault="00DD612D" w:rsidP="001E673F">
            <w:pPr>
              <w:ind w:firstLine="0"/>
              <w:rPr>
                <w:rFonts w:ascii="Times New Roman" w:hAnsi="Times New Roman" w:cs="Times New Roman"/>
                <w:sz w:val="24"/>
                <w:szCs w:val="24"/>
              </w:rPr>
            </w:pPr>
            <w:r w:rsidRPr="00DD612D">
              <w:rPr>
                <w:rFonts w:ascii="Times New Roman" w:hAnsi="Times New Roman" w:cs="Times New Roman"/>
                <w:sz w:val="24"/>
                <w:szCs w:val="24"/>
              </w:rPr>
              <w:t>5498,7</w:t>
            </w:r>
          </w:p>
        </w:tc>
        <w:tc>
          <w:tcPr>
            <w:tcW w:w="1762" w:type="dxa"/>
            <w:shd w:val="clear" w:color="auto" w:fill="auto"/>
          </w:tcPr>
          <w:p w:rsidR="001E673F" w:rsidRPr="00DD612D" w:rsidRDefault="001E673F" w:rsidP="001E673F">
            <w:pPr>
              <w:ind w:firstLine="0"/>
              <w:rPr>
                <w:rFonts w:ascii="Times New Roman" w:hAnsi="Times New Roman" w:cs="Times New Roman"/>
                <w:sz w:val="24"/>
                <w:szCs w:val="24"/>
              </w:rPr>
            </w:pPr>
            <w:r w:rsidRPr="00DD612D">
              <w:rPr>
                <w:rFonts w:ascii="Times New Roman" w:hAnsi="Times New Roman" w:cs="Times New Roman"/>
                <w:sz w:val="24"/>
                <w:szCs w:val="24"/>
              </w:rPr>
              <w:t>0,0</w:t>
            </w:r>
          </w:p>
        </w:tc>
      </w:tr>
      <w:tr w:rsidR="001E673F" w:rsidRPr="001E673F">
        <w:tc>
          <w:tcPr>
            <w:tcW w:w="1970" w:type="dxa"/>
            <w:shd w:val="clear" w:color="auto" w:fill="auto"/>
          </w:tcPr>
          <w:p w:rsidR="001E673F" w:rsidRPr="00DD612D" w:rsidRDefault="001E673F" w:rsidP="003A76F5">
            <w:pPr>
              <w:ind w:firstLine="0"/>
              <w:rPr>
                <w:rFonts w:ascii="Times New Roman" w:hAnsi="Times New Roman" w:cs="Times New Roman"/>
                <w:sz w:val="24"/>
                <w:szCs w:val="24"/>
              </w:rPr>
            </w:pPr>
            <w:r w:rsidRPr="00DD612D">
              <w:rPr>
                <w:rFonts w:ascii="Times New Roman" w:hAnsi="Times New Roman" w:cs="Times New Roman"/>
                <w:sz w:val="24"/>
                <w:szCs w:val="24"/>
              </w:rPr>
              <w:t>20</w:t>
            </w:r>
            <w:r w:rsidR="00634C51" w:rsidRPr="00DD612D">
              <w:rPr>
                <w:rFonts w:ascii="Times New Roman" w:hAnsi="Times New Roman" w:cs="Times New Roman"/>
                <w:sz w:val="24"/>
                <w:szCs w:val="24"/>
              </w:rPr>
              <w:t>25</w:t>
            </w:r>
          </w:p>
        </w:tc>
        <w:tc>
          <w:tcPr>
            <w:tcW w:w="1561" w:type="dxa"/>
            <w:shd w:val="clear" w:color="auto" w:fill="auto"/>
          </w:tcPr>
          <w:p w:rsidR="001E673F" w:rsidRPr="00DD612D" w:rsidRDefault="00DD612D" w:rsidP="001E673F">
            <w:pPr>
              <w:ind w:firstLine="0"/>
              <w:rPr>
                <w:rFonts w:ascii="Times New Roman" w:hAnsi="Times New Roman" w:cs="Times New Roman"/>
                <w:sz w:val="24"/>
                <w:szCs w:val="24"/>
              </w:rPr>
            </w:pPr>
            <w:r w:rsidRPr="00DD612D">
              <w:rPr>
                <w:rFonts w:ascii="Times New Roman" w:hAnsi="Times New Roman" w:cs="Times New Roman"/>
                <w:sz w:val="24"/>
                <w:szCs w:val="24"/>
              </w:rPr>
              <w:t>5626,0</w:t>
            </w:r>
          </w:p>
        </w:tc>
        <w:tc>
          <w:tcPr>
            <w:tcW w:w="1624" w:type="dxa"/>
            <w:shd w:val="clear" w:color="auto" w:fill="auto"/>
          </w:tcPr>
          <w:p w:rsidR="001E673F" w:rsidRPr="00DD612D" w:rsidRDefault="00634C51" w:rsidP="001E673F">
            <w:pPr>
              <w:ind w:firstLine="0"/>
              <w:rPr>
                <w:rFonts w:ascii="Times New Roman" w:hAnsi="Times New Roman" w:cs="Times New Roman"/>
                <w:sz w:val="24"/>
                <w:szCs w:val="24"/>
              </w:rPr>
            </w:pPr>
            <w:r w:rsidRPr="00DD612D">
              <w:rPr>
                <w:rFonts w:ascii="Times New Roman" w:hAnsi="Times New Roman" w:cs="Times New Roman"/>
                <w:sz w:val="24"/>
                <w:szCs w:val="24"/>
              </w:rPr>
              <w:t>123,5</w:t>
            </w:r>
          </w:p>
        </w:tc>
        <w:tc>
          <w:tcPr>
            <w:tcW w:w="1454" w:type="dxa"/>
            <w:shd w:val="clear" w:color="auto" w:fill="auto"/>
          </w:tcPr>
          <w:p w:rsidR="001E673F" w:rsidRPr="00DD612D" w:rsidRDefault="001E673F" w:rsidP="001E673F">
            <w:pPr>
              <w:ind w:firstLine="0"/>
              <w:rPr>
                <w:rFonts w:ascii="Times New Roman" w:hAnsi="Times New Roman" w:cs="Times New Roman"/>
                <w:sz w:val="24"/>
                <w:szCs w:val="24"/>
              </w:rPr>
            </w:pPr>
            <w:r w:rsidRPr="00DD612D">
              <w:rPr>
                <w:rFonts w:ascii="Times New Roman" w:hAnsi="Times New Roman" w:cs="Times New Roman"/>
                <w:sz w:val="24"/>
                <w:szCs w:val="24"/>
              </w:rPr>
              <w:t>3,8</w:t>
            </w:r>
          </w:p>
        </w:tc>
        <w:tc>
          <w:tcPr>
            <w:tcW w:w="1477" w:type="dxa"/>
            <w:shd w:val="clear" w:color="auto" w:fill="auto"/>
          </w:tcPr>
          <w:p w:rsidR="001E673F" w:rsidRPr="00DD612D" w:rsidRDefault="00DD612D" w:rsidP="001E673F">
            <w:pPr>
              <w:ind w:firstLine="0"/>
              <w:rPr>
                <w:rFonts w:ascii="Times New Roman" w:hAnsi="Times New Roman" w:cs="Times New Roman"/>
                <w:sz w:val="24"/>
                <w:szCs w:val="24"/>
              </w:rPr>
            </w:pPr>
            <w:r w:rsidRPr="00DD612D">
              <w:rPr>
                <w:rFonts w:ascii="Times New Roman" w:hAnsi="Times New Roman" w:cs="Times New Roman"/>
                <w:sz w:val="24"/>
                <w:szCs w:val="24"/>
              </w:rPr>
              <w:t>5498,7</w:t>
            </w:r>
          </w:p>
        </w:tc>
        <w:tc>
          <w:tcPr>
            <w:tcW w:w="1762" w:type="dxa"/>
            <w:shd w:val="clear" w:color="auto" w:fill="auto"/>
          </w:tcPr>
          <w:p w:rsidR="001E673F" w:rsidRPr="00DD612D" w:rsidRDefault="001E673F" w:rsidP="001E673F">
            <w:pPr>
              <w:ind w:firstLine="0"/>
              <w:rPr>
                <w:rFonts w:ascii="Times New Roman" w:hAnsi="Times New Roman" w:cs="Times New Roman"/>
                <w:sz w:val="24"/>
                <w:szCs w:val="24"/>
              </w:rPr>
            </w:pPr>
            <w:r w:rsidRPr="00DD612D">
              <w:rPr>
                <w:rFonts w:ascii="Times New Roman" w:hAnsi="Times New Roman" w:cs="Times New Roman"/>
                <w:sz w:val="24"/>
                <w:szCs w:val="24"/>
              </w:rPr>
              <w:t>0,0</w:t>
            </w:r>
          </w:p>
        </w:tc>
      </w:tr>
      <w:tr w:rsidR="001E673F" w:rsidRPr="001E673F">
        <w:tc>
          <w:tcPr>
            <w:tcW w:w="1970" w:type="dxa"/>
            <w:shd w:val="clear" w:color="auto" w:fill="auto"/>
          </w:tcPr>
          <w:p w:rsidR="001E673F" w:rsidRPr="00DD612D" w:rsidRDefault="001E673F" w:rsidP="003A76F5">
            <w:pPr>
              <w:ind w:firstLine="0"/>
              <w:rPr>
                <w:rFonts w:ascii="Times New Roman" w:hAnsi="Times New Roman" w:cs="Times New Roman"/>
                <w:sz w:val="24"/>
                <w:szCs w:val="24"/>
              </w:rPr>
            </w:pPr>
            <w:r w:rsidRPr="00DD612D">
              <w:rPr>
                <w:rFonts w:ascii="Times New Roman" w:hAnsi="Times New Roman" w:cs="Times New Roman"/>
                <w:sz w:val="24"/>
                <w:szCs w:val="24"/>
              </w:rPr>
              <w:t>202</w:t>
            </w:r>
            <w:r w:rsidR="00634C51" w:rsidRPr="00DD612D">
              <w:rPr>
                <w:rFonts w:ascii="Times New Roman" w:hAnsi="Times New Roman" w:cs="Times New Roman"/>
                <w:sz w:val="24"/>
                <w:szCs w:val="24"/>
              </w:rPr>
              <w:t>6</w:t>
            </w:r>
          </w:p>
        </w:tc>
        <w:tc>
          <w:tcPr>
            <w:tcW w:w="1561" w:type="dxa"/>
            <w:shd w:val="clear" w:color="auto" w:fill="auto"/>
          </w:tcPr>
          <w:p w:rsidR="001E673F" w:rsidRPr="00DD612D" w:rsidRDefault="00DD612D" w:rsidP="001E673F">
            <w:pPr>
              <w:ind w:firstLine="0"/>
              <w:rPr>
                <w:rFonts w:ascii="Times New Roman" w:hAnsi="Times New Roman" w:cs="Times New Roman"/>
                <w:sz w:val="24"/>
                <w:szCs w:val="24"/>
              </w:rPr>
            </w:pPr>
            <w:r w:rsidRPr="00DD612D">
              <w:rPr>
                <w:rFonts w:ascii="Times New Roman" w:hAnsi="Times New Roman" w:cs="Times New Roman"/>
                <w:sz w:val="24"/>
                <w:szCs w:val="24"/>
              </w:rPr>
              <w:t>5626,0</w:t>
            </w:r>
          </w:p>
        </w:tc>
        <w:tc>
          <w:tcPr>
            <w:tcW w:w="1624" w:type="dxa"/>
            <w:shd w:val="clear" w:color="auto" w:fill="auto"/>
          </w:tcPr>
          <w:p w:rsidR="001E673F" w:rsidRPr="00DD612D" w:rsidRDefault="00634C51" w:rsidP="001E673F">
            <w:pPr>
              <w:ind w:firstLine="0"/>
              <w:rPr>
                <w:rFonts w:ascii="Times New Roman" w:hAnsi="Times New Roman" w:cs="Times New Roman"/>
                <w:sz w:val="24"/>
                <w:szCs w:val="24"/>
              </w:rPr>
            </w:pPr>
            <w:r w:rsidRPr="00DD612D">
              <w:rPr>
                <w:rFonts w:ascii="Times New Roman" w:hAnsi="Times New Roman" w:cs="Times New Roman"/>
                <w:sz w:val="24"/>
                <w:szCs w:val="24"/>
              </w:rPr>
              <w:t>123,5</w:t>
            </w:r>
          </w:p>
        </w:tc>
        <w:tc>
          <w:tcPr>
            <w:tcW w:w="1454" w:type="dxa"/>
            <w:shd w:val="clear" w:color="auto" w:fill="auto"/>
          </w:tcPr>
          <w:p w:rsidR="001E673F" w:rsidRPr="00DD612D" w:rsidRDefault="001E673F" w:rsidP="001E673F">
            <w:pPr>
              <w:ind w:firstLine="0"/>
              <w:rPr>
                <w:rFonts w:ascii="Times New Roman" w:hAnsi="Times New Roman" w:cs="Times New Roman"/>
                <w:sz w:val="24"/>
                <w:szCs w:val="24"/>
              </w:rPr>
            </w:pPr>
            <w:r w:rsidRPr="00DD612D">
              <w:rPr>
                <w:rFonts w:ascii="Times New Roman" w:hAnsi="Times New Roman" w:cs="Times New Roman"/>
                <w:sz w:val="24"/>
                <w:szCs w:val="24"/>
              </w:rPr>
              <w:t>3,8</w:t>
            </w:r>
          </w:p>
        </w:tc>
        <w:tc>
          <w:tcPr>
            <w:tcW w:w="1477" w:type="dxa"/>
            <w:shd w:val="clear" w:color="auto" w:fill="auto"/>
          </w:tcPr>
          <w:p w:rsidR="001E673F" w:rsidRPr="00DD612D" w:rsidRDefault="00DD612D" w:rsidP="001E673F">
            <w:pPr>
              <w:ind w:firstLine="0"/>
              <w:rPr>
                <w:rFonts w:ascii="Times New Roman" w:hAnsi="Times New Roman" w:cs="Times New Roman"/>
                <w:sz w:val="24"/>
                <w:szCs w:val="24"/>
              </w:rPr>
            </w:pPr>
            <w:r w:rsidRPr="00DD612D">
              <w:rPr>
                <w:rFonts w:ascii="Times New Roman" w:hAnsi="Times New Roman" w:cs="Times New Roman"/>
                <w:sz w:val="24"/>
                <w:szCs w:val="24"/>
              </w:rPr>
              <w:t>5498,7</w:t>
            </w:r>
          </w:p>
        </w:tc>
        <w:tc>
          <w:tcPr>
            <w:tcW w:w="1762" w:type="dxa"/>
            <w:shd w:val="clear" w:color="auto" w:fill="auto"/>
          </w:tcPr>
          <w:p w:rsidR="001E673F" w:rsidRPr="00DD612D" w:rsidRDefault="001E673F" w:rsidP="001E673F">
            <w:pPr>
              <w:ind w:firstLine="0"/>
              <w:rPr>
                <w:rFonts w:ascii="Times New Roman" w:hAnsi="Times New Roman" w:cs="Times New Roman"/>
                <w:sz w:val="24"/>
                <w:szCs w:val="24"/>
              </w:rPr>
            </w:pPr>
            <w:r w:rsidRPr="00DD612D">
              <w:rPr>
                <w:rFonts w:ascii="Times New Roman" w:hAnsi="Times New Roman" w:cs="Times New Roman"/>
                <w:sz w:val="24"/>
                <w:szCs w:val="24"/>
              </w:rPr>
              <w:t>0,0</w:t>
            </w:r>
          </w:p>
        </w:tc>
      </w:tr>
      <w:tr w:rsidR="001E673F" w:rsidRPr="001E673F">
        <w:tc>
          <w:tcPr>
            <w:tcW w:w="1970" w:type="dxa"/>
            <w:shd w:val="clear" w:color="auto" w:fill="auto"/>
          </w:tcPr>
          <w:p w:rsidR="001E673F" w:rsidRPr="001E673F" w:rsidRDefault="001E673F" w:rsidP="001E673F">
            <w:pPr>
              <w:ind w:firstLine="0"/>
              <w:rPr>
                <w:rFonts w:ascii="Times New Roman" w:hAnsi="Times New Roman" w:cs="Times New Roman"/>
                <w:b/>
                <w:sz w:val="24"/>
                <w:szCs w:val="24"/>
              </w:rPr>
            </w:pPr>
            <w:r w:rsidRPr="001E673F">
              <w:rPr>
                <w:rFonts w:ascii="Times New Roman" w:hAnsi="Times New Roman" w:cs="Times New Roman"/>
                <w:b/>
                <w:sz w:val="24"/>
                <w:szCs w:val="24"/>
              </w:rPr>
              <w:t>Всего по муниципальной программе</w:t>
            </w:r>
          </w:p>
        </w:tc>
        <w:tc>
          <w:tcPr>
            <w:tcW w:w="1561" w:type="dxa"/>
            <w:shd w:val="clear" w:color="auto" w:fill="auto"/>
          </w:tcPr>
          <w:p w:rsidR="001E673F" w:rsidRPr="00DD612D" w:rsidRDefault="00DD612D" w:rsidP="001E673F">
            <w:pPr>
              <w:ind w:firstLine="0"/>
              <w:rPr>
                <w:rFonts w:ascii="Times New Roman" w:hAnsi="Times New Roman" w:cs="Times New Roman"/>
                <w:b/>
                <w:sz w:val="24"/>
                <w:szCs w:val="24"/>
              </w:rPr>
            </w:pPr>
            <w:r w:rsidRPr="00DD612D">
              <w:rPr>
                <w:rFonts w:ascii="Times New Roman" w:hAnsi="Times New Roman" w:cs="Times New Roman"/>
                <w:b/>
                <w:sz w:val="24"/>
                <w:szCs w:val="24"/>
              </w:rPr>
              <w:t>16878,0</w:t>
            </w:r>
          </w:p>
        </w:tc>
        <w:tc>
          <w:tcPr>
            <w:tcW w:w="1624" w:type="dxa"/>
            <w:shd w:val="clear" w:color="auto" w:fill="auto"/>
          </w:tcPr>
          <w:p w:rsidR="001E673F" w:rsidRPr="00DD612D" w:rsidRDefault="00634C51" w:rsidP="001E673F">
            <w:pPr>
              <w:ind w:firstLine="0"/>
              <w:rPr>
                <w:rFonts w:ascii="Times New Roman" w:hAnsi="Times New Roman" w:cs="Times New Roman"/>
                <w:b/>
                <w:sz w:val="24"/>
                <w:szCs w:val="24"/>
              </w:rPr>
            </w:pPr>
            <w:r w:rsidRPr="00DD612D">
              <w:rPr>
                <w:rFonts w:ascii="Times New Roman" w:hAnsi="Times New Roman" w:cs="Times New Roman"/>
                <w:b/>
                <w:sz w:val="24"/>
                <w:szCs w:val="24"/>
              </w:rPr>
              <w:t>370,5</w:t>
            </w:r>
          </w:p>
          <w:p w:rsidR="001E673F" w:rsidRPr="00DD612D" w:rsidRDefault="001E673F" w:rsidP="001E673F">
            <w:pPr>
              <w:ind w:firstLine="0"/>
              <w:rPr>
                <w:rFonts w:ascii="Times New Roman" w:hAnsi="Times New Roman" w:cs="Times New Roman"/>
                <w:b/>
                <w:sz w:val="24"/>
                <w:szCs w:val="24"/>
              </w:rPr>
            </w:pPr>
          </w:p>
        </w:tc>
        <w:tc>
          <w:tcPr>
            <w:tcW w:w="1454" w:type="dxa"/>
            <w:shd w:val="clear" w:color="auto" w:fill="auto"/>
          </w:tcPr>
          <w:p w:rsidR="001E673F" w:rsidRPr="00DD612D" w:rsidRDefault="001E673F" w:rsidP="001E673F">
            <w:pPr>
              <w:ind w:firstLine="0"/>
              <w:rPr>
                <w:rFonts w:ascii="Times New Roman" w:hAnsi="Times New Roman" w:cs="Times New Roman"/>
                <w:b/>
                <w:sz w:val="24"/>
                <w:szCs w:val="24"/>
              </w:rPr>
            </w:pPr>
            <w:r w:rsidRPr="00DD612D">
              <w:rPr>
                <w:rFonts w:ascii="Times New Roman" w:hAnsi="Times New Roman" w:cs="Times New Roman"/>
                <w:b/>
                <w:sz w:val="24"/>
                <w:szCs w:val="24"/>
              </w:rPr>
              <w:t>11,4</w:t>
            </w:r>
          </w:p>
        </w:tc>
        <w:tc>
          <w:tcPr>
            <w:tcW w:w="1477" w:type="dxa"/>
            <w:shd w:val="clear" w:color="auto" w:fill="auto"/>
          </w:tcPr>
          <w:p w:rsidR="001E673F" w:rsidRPr="00DD612D" w:rsidRDefault="00DD612D" w:rsidP="001E673F">
            <w:pPr>
              <w:ind w:firstLine="0"/>
              <w:rPr>
                <w:rFonts w:ascii="Times New Roman" w:hAnsi="Times New Roman" w:cs="Times New Roman"/>
                <w:b/>
                <w:sz w:val="24"/>
                <w:szCs w:val="24"/>
              </w:rPr>
            </w:pPr>
            <w:r w:rsidRPr="00DD612D">
              <w:rPr>
                <w:rFonts w:ascii="Times New Roman" w:hAnsi="Times New Roman" w:cs="Times New Roman"/>
                <w:b/>
                <w:sz w:val="24"/>
                <w:szCs w:val="24"/>
              </w:rPr>
              <w:t>16393,5</w:t>
            </w:r>
          </w:p>
        </w:tc>
        <w:tc>
          <w:tcPr>
            <w:tcW w:w="1762" w:type="dxa"/>
            <w:shd w:val="clear" w:color="auto" w:fill="auto"/>
          </w:tcPr>
          <w:p w:rsidR="001E673F" w:rsidRPr="001E673F" w:rsidRDefault="001E673F" w:rsidP="001E673F">
            <w:pPr>
              <w:ind w:firstLine="0"/>
              <w:rPr>
                <w:rFonts w:ascii="Times New Roman" w:hAnsi="Times New Roman" w:cs="Times New Roman"/>
                <w:b/>
                <w:sz w:val="24"/>
                <w:szCs w:val="24"/>
              </w:rPr>
            </w:pPr>
            <w:r w:rsidRPr="001E673F">
              <w:rPr>
                <w:rFonts w:ascii="Times New Roman" w:hAnsi="Times New Roman" w:cs="Times New Roman"/>
                <w:b/>
                <w:sz w:val="24"/>
                <w:szCs w:val="24"/>
              </w:rPr>
              <w:t>0,0</w:t>
            </w:r>
          </w:p>
        </w:tc>
      </w:tr>
    </w:tbl>
    <w:p w:rsidR="001E673F" w:rsidRPr="001E673F" w:rsidRDefault="001E673F" w:rsidP="001E673F">
      <w:pPr>
        <w:ind w:firstLine="0"/>
        <w:rPr>
          <w:rFonts w:ascii="Times New Roman" w:hAnsi="Times New Roman" w:cs="Times New Roman"/>
          <w:sz w:val="24"/>
          <w:szCs w:val="24"/>
        </w:rPr>
      </w:pPr>
    </w:p>
    <w:p w:rsidR="001E673F" w:rsidRPr="004A5CBF" w:rsidRDefault="001E673F" w:rsidP="001E673F">
      <w:pPr>
        <w:ind w:firstLine="0"/>
        <w:rPr>
          <w:rFonts w:ascii="Times New Roman" w:hAnsi="Times New Roman" w:cs="Times New Roman"/>
          <w:sz w:val="28"/>
          <w:szCs w:val="28"/>
        </w:rPr>
      </w:pPr>
      <w:r w:rsidRPr="004A5CBF">
        <w:rPr>
          <w:rFonts w:ascii="Times New Roman" w:hAnsi="Times New Roman" w:cs="Times New Roman"/>
          <w:sz w:val="28"/>
          <w:szCs w:val="28"/>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в ценах, действовавших в 20</w:t>
      </w:r>
      <w:r w:rsidR="003A76F5">
        <w:rPr>
          <w:rFonts w:ascii="Times New Roman" w:hAnsi="Times New Roman" w:cs="Times New Roman"/>
          <w:sz w:val="28"/>
          <w:szCs w:val="28"/>
        </w:rPr>
        <w:t>20</w:t>
      </w:r>
      <w:r w:rsidRPr="004A5CBF">
        <w:rPr>
          <w:rFonts w:ascii="Times New Roman" w:hAnsi="Times New Roman" w:cs="Times New Roman"/>
          <w:sz w:val="28"/>
          <w:szCs w:val="28"/>
        </w:rPr>
        <w:t xml:space="preserve"> году.</w:t>
      </w:r>
    </w:p>
    <w:p w:rsidR="001E673F" w:rsidRPr="004A5CBF" w:rsidRDefault="001E673F" w:rsidP="001E673F">
      <w:pPr>
        <w:ind w:firstLine="0"/>
        <w:rPr>
          <w:rFonts w:ascii="Times New Roman" w:hAnsi="Times New Roman" w:cs="Times New Roman"/>
          <w:sz w:val="28"/>
          <w:szCs w:val="28"/>
        </w:rPr>
      </w:pPr>
      <w:r w:rsidRPr="004A5CBF">
        <w:rPr>
          <w:rFonts w:ascii="Times New Roman" w:hAnsi="Times New Roman" w:cs="Times New Roman"/>
          <w:sz w:val="28"/>
          <w:szCs w:val="28"/>
        </w:rPr>
        <w:t xml:space="preserve">           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Джумайловского сельского поселения Калининского района о местном бюджете на очередной финансовый год.</w:t>
      </w:r>
    </w:p>
    <w:p w:rsidR="001E673F" w:rsidRPr="004A5CBF" w:rsidRDefault="001E673F" w:rsidP="001E673F">
      <w:pPr>
        <w:ind w:firstLine="0"/>
        <w:rPr>
          <w:rFonts w:ascii="Times New Roman" w:hAnsi="Times New Roman" w:cs="Times New Roman"/>
          <w:sz w:val="28"/>
          <w:szCs w:val="28"/>
        </w:rPr>
      </w:pP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t>5. Механизм реализации муниципальной программы</w:t>
      </w: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t xml:space="preserve">и </w:t>
      </w:r>
      <w:proofErr w:type="gramStart"/>
      <w:r w:rsidRPr="00B71A8B">
        <w:rPr>
          <w:rFonts w:ascii="Times New Roman" w:hAnsi="Times New Roman" w:cs="Times New Roman"/>
          <w:b/>
          <w:sz w:val="28"/>
          <w:szCs w:val="28"/>
        </w:rPr>
        <w:t>контроль за</w:t>
      </w:r>
      <w:proofErr w:type="gramEnd"/>
      <w:r w:rsidRPr="00B71A8B">
        <w:rPr>
          <w:rFonts w:ascii="Times New Roman" w:hAnsi="Times New Roman" w:cs="Times New Roman"/>
          <w:b/>
          <w:sz w:val="28"/>
          <w:szCs w:val="28"/>
        </w:rPr>
        <w:t xml:space="preserve"> ее выполнением</w:t>
      </w:r>
    </w:p>
    <w:p w:rsidR="00325329" w:rsidRPr="00B71A8B" w:rsidRDefault="00325329" w:rsidP="00325329">
      <w:pPr>
        <w:tabs>
          <w:tab w:val="left" w:pos="9610"/>
        </w:tabs>
        <w:suppressAutoHyphens/>
        <w:ind w:firstLine="0"/>
        <w:jc w:val="center"/>
        <w:rPr>
          <w:rFonts w:ascii="Times New Roman" w:eastAsia="Calibri" w:hAnsi="Times New Roman" w:cs="Times New Roman"/>
          <w:b/>
          <w:sz w:val="28"/>
          <w:szCs w:val="28"/>
          <w:lang w:eastAsia="en-US"/>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 w:name="sub_101"/>
      <w:r w:rsidRPr="00B71A8B">
        <w:rPr>
          <w:rFonts w:ascii="Times New Roman" w:hAnsi="Times New Roman" w:cs="Times New Roman"/>
          <w:b/>
          <w:sz w:val="28"/>
          <w:szCs w:val="28"/>
        </w:rPr>
        <w:t>1.Общие положения</w:t>
      </w:r>
    </w:p>
    <w:bookmarkEnd w:id="1"/>
    <w:p w:rsidR="00325329" w:rsidRPr="00325329" w:rsidRDefault="00325329" w:rsidP="00325329">
      <w:pPr>
        <w:widowControl/>
        <w:autoSpaceDE/>
        <w:autoSpaceDN/>
        <w:adjustRightInd/>
        <w:ind w:firstLine="0"/>
        <w:jc w:val="left"/>
        <w:rPr>
          <w:rFonts w:ascii="Times New Roman" w:hAnsi="Times New Roman" w:cs="Times New Roman"/>
          <w:sz w:val="32"/>
          <w:szCs w:val="32"/>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2" w:name="sub_1011"/>
      <w:r w:rsidRPr="00325329">
        <w:rPr>
          <w:rFonts w:ascii="Times New Roman" w:hAnsi="Times New Roman" w:cs="Times New Roman"/>
          <w:sz w:val="28"/>
          <w:szCs w:val="28"/>
        </w:rPr>
        <w:t>1.1.Оценка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3" w:name="sub_1012"/>
      <w:bookmarkEnd w:id="2"/>
      <w:r w:rsidRPr="00325329">
        <w:rPr>
          <w:rFonts w:ascii="Times New Roman" w:hAnsi="Times New Roman" w:cs="Times New Roman"/>
          <w:sz w:val="28"/>
          <w:szCs w:val="28"/>
        </w:rPr>
        <w:t>1.2.Оценка эффективности реализации муниципальной программы осуществляется в два этапа.</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bookmarkStart w:id="4" w:name="sub_10121"/>
      <w:bookmarkEnd w:id="3"/>
      <w:r w:rsidRPr="00325329">
        <w:rPr>
          <w:rFonts w:ascii="Times New Roman" w:hAnsi="Times New Roman" w:cs="Times New Roman"/>
          <w:sz w:val="28"/>
          <w:szCs w:val="28"/>
        </w:rPr>
        <w:t>1.2.1.На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4"/>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t>оценку степени соответствия запланированному уровню расходов;</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оценку эффективности использования средств бюджета Джумайловского сельского поселения  Калининского района (далее - местный бюджет);</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proofErr w:type="gramStart"/>
      <w:r w:rsidRPr="00325329">
        <w:rPr>
          <w:rFonts w:ascii="Times New Roman" w:hAnsi="Times New Roman" w:cs="Times New Roman"/>
          <w:sz w:val="28"/>
          <w:szCs w:val="28"/>
        </w:rPr>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5" w:name="sub_10122"/>
      <w:r w:rsidRPr="00325329">
        <w:rPr>
          <w:rFonts w:ascii="Times New Roman" w:hAnsi="Times New Roman" w:cs="Times New Roman"/>
          <w:sz w:val="28"/>
          <w:szCs w:val="28"/>
        </w:rPr>
        <w:t>1.2.2.На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325329" w:rsidRPr="00325329" w:rsidRDefault="00325329" w:rsidP="00325329">
      <w:pPr>
        <w:widowControl/>
        <w:autoSpaceDE/>
        <w:autoSpaceDN/>
        <w:adjustRightInd/>
        <w:ind w:firstLine="0"/>
        <w:rPr>
          <w:rFonts w:ascii="Times New Roman" w:hAnsi="Times New Roman" w:cs="Times New Roman"/>
          <w:sz w:val="32"/>
          <w:szCs w:val="32"/>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6" w:name="sub_102"/>
      <w:r w:rsidRPr="00B71A8B">
        <w:rPr>
          <w:rFonts w:ascii="Times New Roman" w:hAnsi="Times New Roman" w:cs="Times New Roman"/>
          <w:b/>
          <w:sz w:val="28"/>
          <w:szCs w:val="28"/>
        </w:rPr>
        <w:t>2.Оценка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6"/>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7" w:name="sub_1021"/>
      <w:r w:rsidRPr="00325329">
        <w:rPr>
          <w:rFonts w:ascii="Times New Roman" w:hAnsi="Times New Roman" w:cs="Times New Roman"/>
          <w:sz w:val="28"/>
          <w:szCs w:val="28"/>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Мв</w:t>
      </w:r>
      <w:proofErr w:type="spellEnd"/>
      <w:r w:rsidRPr="00325329">
        <w:rPr>
          <w:rFonts w:ascii="Times New Roman" w:hAnsi="Times New Roman" w:cs="Times New Roman"/>
          <w:sz w:val="28"/>
          <w:szCs w:val="28"/>
        </w:rPr>
        <w:t xml:space="preserve"> / М,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степень реализации мероприятий;</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Мв</w:t>
      </w:r>
      <w:proofErr w:type="spellEnd"/>
      <w:r w:rsidRPr="00325329">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М - общее количество мероприятий, запланированных к реализации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8" w:name="sub_1022"/>
      <w:r w:rsidRPr="00325329">
        <w:rPr>
          <w:rFonts w:ascii="Times New Roman" w:hAnsi="Times New Roman" w:cs="Times New Roman"/>
          <w:sz w:val="28"/>
          <w:szCs w:val="28"/>
        </w:rPr>
        <w:t>2.2.Мероприятие может считаться выполненным в полном объеме при достижении следующих результатов:</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9" w:name="sub_10221"/>
      <w:bookmarkEnd w:id="8"/>
      <w:proofErr w:type="gramStart"/>
      <w:r w:rsidRPr="00325329">
        <w:rPr>
          <w:rFonts w:ascii="Times New Roman" w:hAnsi="Times New Roman" w:cs="Times New Roman"/>
          <w:sz w:val="28"/>
          <w:szCs w:val="28"/>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9"/>
    <w:p w:rsidR="00325329" w:rsidRPr="00325329" w:rsidRDefault="00325329" w:rsidP="00325329">
      <w:pPr>
        <w:widowControl/>
        <w:autoSpaceDE/>
        <w:autoSpaceDN/>
        <w:adjustRightInd/>
        <w:ind w:firstLine="851"/>
        <w:rPr>
          <w:rFonts w:ascii="Times New Roman" w:hAnsi="Times New Roman" w:cs="Times New Roman"/>
          <w:sz w:val="28"/>
          <w:szCs w:val="28"/>
        </w:rPr>
      </w:pPr>
      <w:proofErr w:type="gramStart"/>
      <w:r w:rsidRPr="00325329">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325329">
        <w:rPr>
          <w:rFonts w:ascii="Times New Roman" w:hAnsi="Times New Roman" w:cs="Times New Roman"/>
          <w:sz w:val="28"/>
          <w:szCs w:val="28"/>
        </w:rPr>
        <w:t xml:space="preserve"> </w:t>
      </w:r>
      <w:proofErr w:type="gramStart"/>
      <w:r w:rsidRPr="00325329">
        <w:rPr>
          <w:rFonts w:ascii="Times New Roman" w:hAnsi="Times New Roman" w:cs="Times New Roman"/>
          <w:sz w:val="28"/>
          <w:szCs w:val="28"/>
        </w:rPr>
        <w:t xml:space="preserve">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w:t>
      </w:r>
      <w:r w:rsidRPr="00325329">
        <w:rPr>
          <w:rFonts w:ascii="Times New Roman" w:hAnsi="Times New Roman" w:cs="Times New Roman"/>
          <w:sz w:val="28"/>
          <w:szCs w:val="28"/>
        </w:rPr>
        <w:lastRenderedPageBreak/>
        <w:t>темпов роста данного показателя результата с темпами роста объемов расходов по рассматриваемому мероприятию.</w:t>
      </w:r>
      <w:proofErr w:type="gramEnd"/>
      <w:r w:rsidRPr="00325329">
        <w:rPr>
          <w:rFonts w:ascii="Times New Roman" w:hAnsi="Times New Roman" w:cs="Times New Roman"/>
          <w:sz w:val="28"/>
          <w:szCs w:val="28"/>
        </w:rPr>
        <w:t xml:space="preserve"> </w:t>
      </w:r>
      <w:proofErr w:type="gramStart"/>
      <w:r w:rsidRPr="00325329">
        <w:rPr>
          <w:rFonts w:ascii="Times New Roman" w:hAnsi="Times New Roman" w:cs="Times New Roman"/>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0" w:name="sub_10222"/>
      <w:r w:rsidRPr="00325329">
        <w:rPr>
          <w:rFonts w:ascii="Times New Roman" w:hAnsi="Times New Roman" w:cs="Times New Roman"/>
          <w:sz w:val="28"/>
          <w:szCs w:val="28"/>
        </w:rPr>
        <w:t xml:space="preserve">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325329">
        <w:rPr>
          <w:rFonts w:ascii="Times New Roman" w:hAnsi="Times New Roman" w:cs="Times New Roman"/>
          <w:sz w:val="28"/>
          <w:szCs w:val="28"/>
        </w:rPr>
        <w:t>с</w:t>
      </w:r>
      <w:proofErr w:type="gramEnd"/>
      <w:r w:rsidRPr="00325329">
        <w:rPr>
          <w:rFonts w:ascii="Times New Roman" w:hAnsi="Times New Roman" w:cs="Times New Roman"/>
          <w:sz w:val="28"/>
          <w:szCs w:val="28"/>
        </w:rPr>
        <w:t>:</w:t>
      </w:r>
    </w:p>
    <w:bookmarkEnd w:id="10"/>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показателями бюджетной сметы муниципального казенного учреждения Джумайловского сельского поселения Калининского района.</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1" w:name="sub_10223"/>
      <w:r w:rsidRPr="00325329">
        <w:rPr>
          <w:rFonts w:ascii="Times New Roman" w:hAnsi="Times New Roman" w:cs="Times New Roman"/>
          <w:sz w:val="28"/>
          <w:szCs w:val="28"/>
        </w:rPr>
        <w:t xml:space="preserve">2.2.3.По иным мероприятиям результаты реализации оцениваются как наступление или </w:t>
      </w:r>
      <w:proofErr w:type="spellStart"/>
      <w:r w:rsidRPr="00325329">
        <w:rPr>
          <w:rFonts w:ascii="Times New Roman" w:hAnsi="Times New Roman" w:cs="Times New Roman"/>
          <w:sz w:val="28"/>
          <w:szCs w:val="28"/>
        </w:rPr>
        <w:t>ненаступление</w:t>
      </w:r>
      <w:proofErr w:type="spellEnd"/>
      <w:r w:rsidRPr="00325329">
        <w:rPr>
          <w:rFonts w:ascii="Times New Roman" w:hAnsi="Times New Roman" w:cs="Times New Roman"/>
          <w:sz w:val="28"/>
          <w:szCs w:val="28"/>
        </w:rPr>
        <w:t xml:space="preserve"> контрольного события (событий) и (или) достижение качественного результата.</w:t>
      </w:r>
    </w:p>
    <w:bookmarkEnd w:id="11"/>
    <w:p w:rsidR="00325329" w:rsidRPr="00B71A8B" w:rsidRDefault="00325329" w:rsidP="00325329">
      <w:pPr>
        <w:widowControl/>
        <w:autoSpaceDE/>
        <w:autoSpaceDN/>
        <w:adjustRightInd/>
        <w:spacing w:before="20" w:after="20"/>
        <w:ind w:firstLine="851"/>
        <w:rPr>
          <w:rFonts w:ascii="Times New Roman" w:hAnsi="Times New Roman" w:cs="Times New Roman"/>
          <w:b/>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2" w:name="sub_103"/>
      <w:r w:rsidRPr="00B71A8B">
        <w:rPr>
          <w:rFonts w:ascii="Times New Roman" w:hAnsi="Times New Roman" w:cs="Times New Roman"/>
          <w:b/>
          <w:sz w:val="28"/>
          <w:szCs w:val="28"/>
        </w:rPr>
        <w:t xml:space="preserve">3.Оценка степени соответствия </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запланированному уровню расходов</w:t>
      </w:r>
    </w:p>
    <w:bookmarkEnd w:id="12"/>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3" w:name="sub_1031"/>
      <w:r w:rsidRPr="00325329">
        <w:rPr>
          <w:rFonts w:ascii="Times New Roman" w:hAnsi="Times New Roman" w:cs="Times New Roman"/>
          <w:sz w:val="28"/>
          <w:szCs w:val="28"/>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3"/>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lastRenderedPageBreak/>
        <w:t>Зф</w:t>
      </w:r>
      <w:proofErr w:type="spellEnd"/>
      <w:r w:rsidRPr="00325329">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proofErr w:type="gramStart"/>
      <w:r w:rsidRPr="00325329">
        <w:rPr>
          <w:rFonts w:ascii="Times New Roman" w:hAnsi="Times New Roman" w:cs="Times New Roman"/>
          <w:sz w:val="28"/>
          <w:szCs w:val="28"/>
        </w:rPr>
        <w:t>Зп</w:t>
      </w:r>
      <w:proofErr w:type="spellEnd"/>
      <w:r w:rsidRPr="00325329">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местном и краевых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4" w:name="sub_1032"/>
      <w:r w:rsidRPr="00325329">
        <w:rPr>
          <w:rFonts w:ascii="Times New Roman" w:hAnsi="Times New Roman" w:cs="Times New Roman"/>
          <w:sz w:val="28"/>
          <w:szCs w:val="28"/>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325329" w:rsidRPr="00325329" w:rsidRDefault="00325329" w:rsidP="00325329">
      <w:pPr>
        <w:widowControl/>
        <w:autoSpaceDE/>
        <w:autoSpaceDN/>
        <w:adjustRightInd/>
        <w:ind w:firstLine="0"/>
        <w:rPr>
          <w:rFonts w:ascii="Times New Roman" w:hAnsi="Times New Roman" w:cs="Times New Roman"/>
          <w:sz w:val="28"/>
          <w:szCs w:val="28"/>
        </w:rPr>
      </w:pPr>
      <w:bookmarkStart w:id="15" w:name="sub_104"/>
      <w:bookmarkEnd w:id="14"/>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4.Оценка эффективности использования</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средств местного бюджета</w:t>
      </w:r>
    </w:p>
    <w:bookmarkEnd w:id="15"/>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325329" w:rsidRPr="00325329" w:rsidRDefault="00325329" w:rsidP="00325329">
      <w:pPr>
        <w:widowControl/>
        <w:autoSpaceDE/>
        <w:autoSpaceDN/>
        <w:adjustRightInd/>
        <w:ind w:firstLine="851"/>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0"/>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lastRenderedPageBreak/>
        <w:t>СРм</w:t>
      </w:r>
      <w:proofErr w:type="spellEnd"/>
      <w:r w:rsidRPr="00325329">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6" w:name="sub_105"/>
      <w:r w:rsidRPr="00B71A8B">
        <w:rPr>
          <w:rFonts w:ascii="Times New Roman" w:hAnsi="Times New Roman" w:cs="Times New Roman"/>
          <w:b/>
          <w:sz w:val="28"/>
          <w:szCs w:val="28"/>
        </w:rPr>
        <w:t>5.Оценка степени достижения целей и решения задач подпрограммы (ведомственной целевой программы, основного мероприятия)</w:t>
      </w:r>
    </w:p>
    <w:bookmarkEnd w:id="16"/>
    <w:p w:rsidR="00325329" w:rsidRPr="00325329" w:rsidRDefault="00325329" w:rsidP="00325329">
      <w:pPr>
        <w:widowControl/>
        <w:autoSpaceDE/>
        <w:autoSpaceDN/>
        <w:adjustRightInd/>
        <w:ind w:firstLine="0"/>
        <w:jc w:val="center"/>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7" w:name="sub_1051"/>
      <w:r w:rsidRPr="00325329">
        <w:rPr>
          <w:rFonts w:ascii="Times New Roman" w:hAnsi="Times New Roman" w:cs="Times New Roman"/>
          <w:sz w:val="28"/>
          <w:szCs w:val="28"/>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8" w:name="sub_1052"/>
      <w:bookmarkEnd w:id="17"/>
      <w:r w:rsidRPr="00325329">
        <w:rPr>
          <w:rFonts w:ascii="Times New Roman" w:hAnsi="Times New Roman" w:cs="Times New Roman"/>
          <w:sz w:val="28"/>
          <w:szCs w:val="28"/>
        </w:rPr>
        <w:t>5.2.Степень достижения планового значения целевого показателя рассчитывается по следующим формулам:</w:t>
      </w:r>
    </w:p>
    <w:bookmarkEnd w:id="18"/>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9" w:name="sub_1053"/>
      <w:r w:rsidRPr="00325329">
        <w:rPr>
          <w:rFonts w:ascii="Times New Roman" w:hAnsi="Times New Roman" w:cs="Times New Roman"/>
          <w:sz w:val="28"/>
          <w:szCs w:val="28"/>
        </w:rPr>
        <w:t>5.3.Степень реализации подпрограммы (ведомственной целевой программы, основного мероприятия) рассчитывается по формуле:</w:t>
      </w:r>
    </w:p>
    <w:bookmarkEnd w:id="19"/>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1E374F"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26" type="#_x0000_t75" style="width:126pt;height:49.5pt">
            <v:imagedata r:id="rId14"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N - число целевых показателей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использовании данной формулы в случаях, если </w:t>
      </w: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&gt;1, значение </w:t>
      </w: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принимается равным 1.</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1E374F"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27" type="#_x0000_t75" style="width:118.5pt;height:49.5pt">
            <v:imagedata r:id="rId15"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ki</w:t>
      </w:r>
      <w:proofErr w:type="spellEnd"/>
      <w:r w:rsidRPr="00325329">
        <w:rPr>
          <w:rFonts w:ascii="Times New Roman" w:hAnsi="Times New Roman" w:cs="Times New Roman"/>
          <w:sz w:val="28"/>
          <w:szCs w:val="28"/>
        </w:rPr>
        <w:t xml:space="preserve"> - удельный вес, отражающий значимость целевого показателя, </w:t>
      </w:r>
      <w:r w:rsidR="001E374F">
        <w:rPr>
          <w:rFonts w:ascii="Times New Roman" w:hAnsi="Times New Roman" w:cs="Times New Roman"/>
          <w:sz w:val="28"/>
          <w:szCs w:val="28"/>
        </w:rPr>
        <w:pict>
          <v:shape id="_x0000_i1028" type="#_x0000_t75" style="width:33pt;height:26.25pt">
            <v:imagedata r:id="rId16" o:title=""/>
          </v:shape>
        </w:pict>
      </w:r>
      <w:r w:rsidRPr="00325329">
        <w:rPr>
          <w:rFonts w:ascii="Times New Roman" w:hAnsi="Times New Roman" w:cs="Times New Roman"/>
          <w:sz w:val="28"/>
          <w:szCs w:val="28"/>
        </w:rPr>
        <w:t xml:space="preserve"> = 1.</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0" w:name="sub_106"/>
      <w:r w:rsidRPr="00B71A8B">
        <w:rPr>
          <w:rFonts w:ascii="Times New Roman" w:hAnsi="Times New Roman" w:cs="Times New Roman"/>
          <w:b/>
          <w:sz w:val="28"/>
          <w:szCs w:val="28"/>
        </w:rPr>
        <w:t xml:space="preserve">6.Оценка эффективности реализации подпрограммы </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(ведомственной целевой программы, основного мероприятия)</w:t>
      </w:r>
    </w:p>
    <w:bookmarkEnd w:id="20"/>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1" w:name="sub_1061"/>
      <w:r w:rsidRPr="00325329">
        <w:rPr>
          <w:rFonts w:ascii="Times New Roman" w:hAnsi="Times New Roman" w:cs="Times New Roman"/>
          <w:sz w:val="28"/>
          <w:szCs w:val="28"/>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1"/>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 xml:space="preserve">/п = </w:t>
      </w: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 xml:space="preserve">/п * </w:t>
      </w: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2" w:name="sub_1062"/>
      <w:r w:rsidRPr="00325329">
        <w:rPr>
          <w:rFonts w:ascii="Times New Roman" w:hAnsi="Times New Roman" w:cs="Times New Roman"/>
          <w:sz w:val="28"/>
          <w:szCs w:val="28"/>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0,9.</w:t>
      </w:r>
    </w:p>
    <w:bookmarkEnd w:id="22"/>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0,8.</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0,7.</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3" w:name="sub_107"/>
      <w:r w:rsidRPr="00B71A8B">
        <w:rPr>
          <w:rFonts w:ascii="Times New Roman" w:hAnsi="Times New Roman" w:cs="Times New Roman"/>
          <w:b/>
          <w:sz w:val="28"/>
          <w:szCs w:val="28"/>
        </w:rPr>
        <w:t>7.Оценка степени достижения целей и решения задач муниципальной программы</w:t>
      </w:r>
    </w:p>
    <w:bookmarkEnd w:id="23"/>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4" w:name="sub_1071"/>
      <w:r w:rsidRPr="00325329">
        <w:rPr>
          <w:rFonts w:ascii="Times New Roman" w:hAnsi="Times New Roman" w:cs="Times New Roman"/>
          <w:sz w:val="28"/>
          <w:szCs w:val="28"/>
        </w:rPr>
        <w:t>7.1.Для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5" w:name="sub_1072"/>
      <w:bookmarkEnd w:id="24"/>
      <w:r w:rsidRPr="00325329">
        <w:rPr>
          <w:rFonts w:ascii="Times New Roman" w:hAnsi="Times New Roman" w:cs="Times New Roman"/>
          <w:sz w:val="28"/>
          <w:szCs w:val="28"/>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5"/>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ЗПгпп</w:t>
      </w:r>
      <w:proofErr w:type="spell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ЗПгпл</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ЗПГПП - плановое значение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6" w:name="sub_1073"/>
      <w:r w:rsidRPr="00325329">
        <w:rPr>
          <w:rFonts w:ascii="Times New Roman" w:hAnsi="Times New Roman" w:cs="Times New Roman"/>
          <w:sz w:val="28"/>
          <w:szCs w:val="28"/>
        </w:rPr>
        <w:t>7.3.Степень реализации муниципальной программы рассчитывается по формуле:</w:t>
      </w:r>
    </w:p>
    <w:bookmarkEnd w:id="26"/>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1E374F" w:rsidP="00325329">
      <w:pPr>
        <w:widowControl/>
        <w:autoSpaceDE/>
        <w:autoSpaceDN/>
        <w:adjustRightInd/>
        <w:ind w:firstLine="698"/>
        <w:rPr>
          <w:rFonts w:ascii="Times New Roman" w:hAnsi="Times New Roman" w:cs="Times New Roman"/>
          <w:sz w:val="28"/>
          <w:szCs w:val="28"/>
        </w:rPr>
      </w:pPr>
      <w:r>
        <w:rPr>
          <w:rFonts w:ascii="Times New Roman" w:hAnsi="Times New Roman" w:cs="Times New Roman"/>
          <w:sz w:val="28"/>
          <w:szCs w:val="28"/>
        </w:rPr>
        <w:pict>
          <v:shape id="_x0000_i1029" type="#_x0000_t75" style="width:112.5pt;height:45.75pt">
            <v:imagedata r:id="rId17" o:title=""/>
          </v:shape>
        </w:pict>
      </w:r>
      <w:r w:rsidR="00325329"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СРгп</w:t>
      </w:r>
      <w:proofErr w:type="spellEnd"/>
      <w:r w:rsidRPr="00325329">
        <w:rPr>
          <w:rFonts w:ascii="Times New Roman" w:hAnsi="Times New Roman" w:cs="Times New Roman"/>
          <w:sz w:val="28"/>
          <w:szCs w:val="28"/>
        </w:rPr>
        <w:t xml:space="preserve"> - степень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использовании данной формулы в случаях, если </w:t>
      </w: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&gt;1, значение </w:t>
      </w: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принимается равным 1.</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w:t>
      </w:r>
      <w:r w:rsidRPr="00325329">
        <w:rPr>
          <w:rFonts w:ascii="Times New Roman" w:hAnsi="Times New Roman" w:cs="Times New Roman"/>
          <w:sz w:val="28"/>
          <w:szCs w:val="28"/>
        </w:rPr>
        <w:lastRenderedPageBreak/>
        <w:t>значимости отдельных целевых показателей. При использовании коэффициентов значимости приведенная выше формула преобразуется в следующую:</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1E374F"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30" type="#_x0000_t75" style="width:108pt;height:45.75pt">
            <v:imagedata r:id="rId18"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ki</w:t>
      </w:r>
      <w:proofErr w:type="spellEnd"/>
      <w:r w:rsidRPr="00325329">
        <w:rPr>
          <w:rFonts w:ascii="Times New Roman" w:hAnsi="Times New Roman" w:cs="Times New Roman"/>
          <w:sz w:val="28"/>
          <w:szCs w:val="28"/>
        </w:rPr>
        <w:t xml:space="preserve"> - удельный вес, отражающий значимость показателя, </w:t>
      </w:r>
      <w:r w:rsidR="001E374F">
        <w:rPr>
          <w:rFonts w:ascii="Times New Roman" w:hAnsi="Times New Roman" w:cs="Times New Roman"/>
          <w:sz w:val="28"/>
          <w:szCs w:val="28"/>
        </w:rPr>
        <w:pict>
          <v:shape id="_x0000_i1031" type="#_x0000_t75" style="width:33pt;height:26.25pt">
            <v:imagedata r:id="rId19" o:title=""/>
          </v:shape>
        </w:pict>
      </w:r>
      <w:r w:rsidRPr="00325329">
        <w:rPr>
          <w:rFonts w:ascii="Times New Roman" w:hAnsi="Times New Roman" w:cs="Times New Roman"/>
          <w:sz w:val="28"/>
          <w:szCs w:val="28"/>
        </w:rPr>
        <w:t xml:space="preserve"> = 1.</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7" w:name="sub_108"/>
      <w:r w:rsidRPr="00B71A8B">
        <w:rPr>
          <w:rFonts w:ascii="Times New Roman" w:hAnsi="Times New Roman" w:cs="Times New Roman"/>
          <w:b/>
          <w:sz w:val="28"/>
          <w:szCs w:val="28"/>
        </w:rPr>
        <w:t>8.Оценка эффективности реализации</w:t>
      </w:r>
    </w:p>
    <w:p w:rsidR="00325329" w:rsidRPr="00325329" w:rsidRDefault="00325329" w:rsidP="00325329">
      <w:pPr>
        <w:widowControl/>
        <w:autoSpaceDE/>
        <w:autoSpaceDN/>
        <w:adjustRightInd/>
        <w:ind w:firstLine="0"/>
        <w:jc w:val="center"/>
        <w:rPr>
          <w:rFonts w:ascii="Times New Roman" w:hAnsi="Times New Roman" w:cs="Times New Roman"/>
          <w:sz w:val="28"/>
          <w:szCs w:val="28"/>
        </w:rPr>
      </w:pPr>
      <w:r w:rsidRPr="00B71A8B">
        <w:rPr>
          <w:rFonts w:ascii="Times New Roman" w:hAnsi="Times New Roman" w:cs="Times New Roman"/>
          <w:b/>
          <w:sz w:val="28"/>
          <w:szCs w:val="28"/>
        </w:rPr>
        <w:t>муниципальной программы</w:t>
      </w:r>
    </w:p>
    <w:bookmarkEnd w:id="27"/>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8" w:name="sub_1081"/>
      <w:r w:rsidRPr="00325329">
        <w:rPr>
          <w:rFonts w:ascii="Times New Roman" w:hAnsi="Times New Roman" w:cs="Times New Roman"/>
          <w:sz w:val="28"/>
          <w:szCs w:val="28"/>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8"/>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1E374F"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32" type="#_x0000_t75" style="width:196.5pt;height:49.5pt">
            <v:imagedata r:id="rId20"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 эффективность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СРгп</w:t>
      </w:r>
      <w:proofErr w:type="spellEnd"/>
      <w:r w:rsidRPr="00325329">
        <w:rPr>
          <w:rFonts w:ascii="Times New Roman" w:hAnsi="Times New Roman" w:cs="Times New Roman"/>
          <w:sz w:val="28"/>
          <w:szCs w:val="28"/>
        </w:rPr>
        <w:t xml:space="preserve"> - степень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определяется по формуле: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0"/>
        <w:rPr>
          <w:rFonts w:ascii="Times New Roman" w:hAnsi="Times New Roman" w:cs="Times New Roman"/>
          <w:sz w:val="28"/>
          <w:szCs w:val="28"/>
        </w:rPr>
      </w:pP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Фj</w:t>
      </w:r>
      <w:proofErr w:type="spellEnd"/>
      <w:r w:rsidRPr="00325329">
        <w:rPr>
          <w:rFonts w:ascii="Times New Roman" w:hAnsi="Times New Roman" w:cs="Times New Roman"/>
          <w:sz w:val="28"/>
          <w:szCs w:val="28"/>
        </w:rPr>
        <w:t xml:space="preserve"> / Ф,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Фj</w:t>
      </w:r>
      <w:proofErr w:type="spellEnd"/>
      <w:r w:rsidRPr="00325329">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j - количество подпрограмм (ведомственных целевых программ, основных мероприятий).</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9" w:name="sub_1082"/>
      <w:r w:rsidRPr="00325329">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0,90.</w:t>
      </w:r>
    </w:p>
    <w:bookmarkEnd w:id="29"/>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 xml:space="preserve">Эффективность реализации муниципальной программы признается средней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0,80.</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0,70.</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325329" w:rsidRPr="00325329" w:rsidRDefault="00325329" w:rsidP="00325329">
      <w:pPr>
        <w:tabs>
          <w:tab w:val="left" w:pos="9610"/>
        </w:tabs>
        <w:suppressAutoHyphens/>
        <w:ind w:firstLine="0"/>
        <w:jc w:val="left"/>
        <w:rPr>
          <w:rFonts w:ascii="Times New Roman" w:eastAsia="Calibri" w:hAnsi="Times New Roman" w:cs="Times New Roman"/>
          <w:sz w:val="28"/>
          <w:szCs w:val="28"/>
          <w:lang w:eastAsia="en-US"/>
        </w:rPr>
      </w:pPr>
    </w:p>
    <w:p w:rsidR="00325329" w:rsidRPr="00325329" w:rsidRDefault="00B71A8B" w:rsidP="00325329">
      <w:pPr>
        <w:widowControl/>
        <w:suppressAutoHyphens/>
        <w:ind w:firstLine="0"/>
        <w:jc w:val="center"/>
        <w:outlineLvl w:val="1"/>
        <w:rPr>
          <w:rFonts w:ascii="Times New Roman" w:hAnsi="Times New Roman" w:cs="Times New Roman"/>
          <w:sz w:val="28"/>
          <w:szCs w:val="28"/>
          <w:lang w:eastAsia="ar-SA"/>
        </w:rPr>
      </w:pPr>
      <w:r>
        <w:rPr>
          <w:rFonts w:ascii="Times New Roman" w:hAnsi="Times New Roman" w:cs="Times New Roman"/>
          <w:sz w:val="28"/>
          <w:szCs w:val="28"/>
          <w:lang w:eastAsia="ar-SA"/>
        </w:rPr>
        <w:t>9</w:t>
      </w:r>
      <w:r w:rsidR="00325329" w:rsidRPr="00325329">
        <w:rPr>
          <w:rFonts w:ascii="Times New Roman" w:hAnsi="Times New Roman" w:cs="Times New Roman"/>
          <w:sz w:val="28"/>
          <w:szCs w:val="28"/>
          <w:lang w:eastAsia="ar-SA"/>
        </w:rPr>
        <w:t xml:space="preserve">. Механизм реализации муниципальной программы </w:t>
      </w:r>
    </w:p>
    <w:p w:rsidR="00325329" w:rsidRPr="00325329" w:rsidRDefault="00325329" w:rsidP="00325329">
      <w:pPr>
        <w:widowControl/>
        <w:suppressAutoHyphens/>
        <w:ind w:firstLine="0"/>
        <w:jc w:val="center"/>
        <w:outlineLvl w:val="1"/>
        <w:rPr>
          <w:rFonts w:ascii="Times New Roman" w:hAnsi="Times New Roman" w:cs="Times New Roman"/>
          <w:sz w:val="28"/>
          <w:szCs w:val="28"/>
          <w:lang w:eastAsia="ar-SA"/>
        </w:rPr>
      </w:pPr>
      <w:r w:rsidRPr="00325329">
        <w:rPr>
          <w:rFonts w:ascii="Times New Roman" w:hAnsi="Times New Roman" w:cs="Times New Roman"/>
          <w:sz w:val="28"/>
          <w:szCs w:val="28"/>
          <w:lang w:eastAsia="ar-SA"/>
        </w:rPr>
        <w:t>и контроль за ее выполнением</w:t>
      </w:r>
    </w:p>
    <w:p w:rsidR="00325329" w:rsidRPr="00325329" w:rsidRDefault="00325329" w:rsidP="00325329">
      <w:pPr>
        <w:widowControl/>
        <w:suppressAutoHyphens/>
        <w:ind w:firstLine="0"/>
        <w:jc w:val="center"/>
        <w:outlineLvl w:val="1"/>
        <w:rPr>
          <w:rFonts w:ascii="Times New Roman" w:hAnsi="Times New Roman" w:cs="Times New Roman"/>
          <w:b/>
          <w:sz w:val="28"/>
          <w:szCs w:val="28"/>
          <w:lang w:eastAsia="ar-SA"/>
        </w:rPr>
      </w:pP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.1. Текущее управление муниципальной программой осуществляет координатор муниципальной программы, который:</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обеспечивает разработку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формирует структуру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организует реализацию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принимает решение о необходимости внесения в установленном порядке изменений в муниципальную программу,</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несет ответственность за достижение целевых показателей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подготовку предложений по объемам и источникам финансирования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мониторинг и анализ отчетности;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ежегодно проводит оценку эффективности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иные полномочия, установленные муниципальной программой.</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.2. Участник мероприятия муниципальной программы в процессе ее реализации: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выполняет программные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организует работу по достижению целевых показателей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lastRenderedPageBreak/>
        <w:t>осуществляет иные полномочия, установленные муниципальной программой.</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.3. Координатор муниципальной программы ежегодно, представляет заполненные отчетные формы мониторинга реализации муниципальной программы заместителю главы согласно приложению № 11 и финансовый отдел Джумайловского сельского поселения согласно приложению № 12.</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 xml:space="preserve">Доклад о ходе реализации муниципальной программы должен содержать: </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оценку эффективности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.6. Муниципальный заказчик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lastRenderedPageBreak/>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проводит анализ выполнения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несет ответственность за нецелевое и неэффективное использование выделенных в его распоряжение бюджетных средств;</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иные полномочия, установленные муниципальной программой (подпрограммой).</w:t>
      </w:r>
    </w:p>
    <w:p w:rsidR="001E673F" w:rsidRPr="004A5CBF" w:rsidRDefault="001E673F" w:rsidP="001E673F">
      <w:pPr>
        <w:ind w:firstLine="0"/>
        <w:rPr>
          <w:rFonts w:ascii="Times New Roman" w:hAnsi="Times New Roman" w:cs="Times New Roman"/>
          <w:sz w:val="28"/>
          <w:szCs w:val="28"/>
        </w:rPr>
      </w:pPr>
    </w:p>
    <w:p w:rsidR="001E673F" w:rsidRDefault="001E673F" w:rsidP="001E673F">
      <w:pPr>
        <w:ind w:firstLine="0"/>
        <w:rPr>
          <w:rFonts w:ascii="Times New Roman" w:hAnsi="Times New Roman" w:cs="Times New Roman"/>
          <w:sz w:val="28"/>
          <w:szCs w:val="28"/>
        </w:rPr>
      </w:pPr>
    </w:p>
    <w:p w:rsidR="00B71A8B" w:rsidRPr="004A5CBF" w:rsidRDefault="00B71A8B" w:rsidP="001E673F">
      <w:pPr>
        <w:ind w:firstLine="0"/>
        <w:rPr>
          <w:rFonts w:ascii="Times New Roman" w:hAnsi="Times New Roman" w:cs="Times New Roman"/>
          <w:sz w:val="28"/>
          <w:szCs w:val="28"/>
        </w:rPr>
      </w:pPr>
    </w:p>
    <w:p w:rsidR="004A5CBF" w:rsidRDefault="001E673F" w:rsidP="004A5CBF">
      <w:pPr>
        <w:ind w:firstLine="0"/>
        <w:rPr>
          <w:rFonts w:ascii="Times New Roman" w:hAnsi="Times New Roman" w:cs="Times New Roman"/>
          <w:sz w:val="28"/>
          <w:szCs w:val="28"/>
        </w:rPr>
      </w:pPr>
      <w:r w:rsidRPr="004A5CBF">
        <w:rPr>
          <w:rFonts w:ascii="Times New Roman" w:hAnsi="Times New Roman" w:cs="Times New Roman"/>
          <w:sz w:val="28"/>
          <w:szCs w:val="28"/>
        </w:rPr>
        <w:t xml:space="preserve">Глава Джумайловского сельского поселения </w:t>
      </w:r>
    </w:p>
    <w:p w:rsidR="00632F49" w:rsidRPr="001912EE" w:rsidRDefault="001E673F" w:rsidP="004A5CBF">
      <w:pPr>
        <w:ind w:firstLine="0"/>
        <w:rPr>
          <w:rStyle w:val="a3"/>
          <w:rFonts w:ascii="Times New Roman" w:hAnsi="Times New Roman" w:cs="Times New Roman"/>
          <w:color w:val="auto"/>
          <w:sz w:val="28"/>
          <w:szCs w:val="28"/>
        </w:rPr>
      </w:pPr>
      <w:r w:rsidRPr="004A5CBF">
        <w:rPr>
          <w:rFonts w:ascii="Times New Roman" w:hAnsi="Times New Roman" w:cs="Times New Roman"/>
          <w:sz w:val="28"/>
          <w:szCs w:val="28"/>
        </w:rPr>
        <w:t xml:space="preserve">Калининского района      </w:t>
      </w:r>
      <w:r w:rsidR="004A5CBF">
        <w:rPr>
          <w:rFonts w:ascii="Times New Roman" w:hAnsi="Times New Roman" w:cs="Times New Roman"/>
          <w:sz w:val="28"/>
          <w:szCs w:val="28"/>
        </w:rPr>
        <w:t xml:space="preserve">      </w:t>
      </w:r>
      <w:r w:rsidR="00B71A8B">
        <w:rPr>
          <w:rFonts w:ascii="Times New Roman" w:hAnsi="Times New Roman" w:cs="Times New Roman"/>
          <w:sz w:val="28"/>
          <w:szCs w:val="28"/>
        </w:rPr>
        <w:t xml:space="preserve">                                                  О.И. Горбань</w:t>
      </w:r>
      <w:r w:rsidR="004A5CBF">
        <w:rPr>
          <w:rFonts w:ascii="Times New Roman" w:hAnsi="Times New Roman" w:cs="Times New Roman"/>
          <w:sz w:val="28"/>
          <w:szCs w:val="28"/>
        </w:rPr>
        <w:t xml:space="preserve">                  </w:t>
      </w:r>
      <w:r w:rsidRPr="004A5CBF">
        <w:rPr>
          <w:rFonts w:ascii="Times New Roman" w:hAnsi="Times New Roman" w:cs="Times New Roman"/>
          <w:sz w:val="28"/>
          <w:szCs w:val="28"/>
        </w:rPr>
        <w:t xml:space="preserve">               </w:t>
      </w:r>
      <w:r w:rsidR="004A5CBF">
        <w:rPr>
          <w:rFonts w:ascii="Times New Roman" w:hAnsi="Times New Roman" w:cs="Times New Roman"/>
          <w:sz w:val="28"/>
          <w:szCs w:val="28"/>
        </w:rPr>
        <w:tab/>
      </w:r>
      <w:r w:rsidR="004A5CBF">
        <w:rPr>
          <w:rFonts w:ascii="Times New Roman" w:hAnsi="Times New Roman" w:cs="Times New Roman"/>
          <w:sz w:val="28"/>
          <w:szCs w:val="28"/>
        </w:rPr>
        <w:tab/>
      </w:r>
      <w:r w:rsidR="004A5CBF">
        <w:rPr>
          <w:rFonts w:ascii="Times New Roman" w:hAnsi="Times New Roman" w:cs="Times New Roman"/>
          <w:sz w:val="28"/>
          <w:szCs w:val="28"/>
        </w:rPr>
        <w:tab/>
      </w:r>
      <w:r w:rsidR="003A76F5">
        <w:rPr>
          <w:rFonts w:ascii="Times New Roman" w:hAnsi="Times New Roman" w:cs="Times New Roman"/>
          <w:sz w:val="28"/>
          <w:szCs w:val="28"/>
        </w:rPr>
        <w:t xml:space="preserve"> </w:t>
      </w:r>
    </w:p>
    <w:sectPr w:rsidR="00632F49" w:rsidRPr="001912EE" w:rsidSect="001E673F">
      <w:pgSz w:w="11900" w:h="16800"/>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4F" w:rsidRDefault="001E374F" w:rsidP="00101A48">
      <w:r>
        <w:separator/>
      </w:r>
    </w:p>
  </w:endnote>
  <w:endnote w:type="continuationSeparator" w:id="0">
    <w:p w:rsidR="001E374F" w:rsidRDefault="001E374F" w:rsidP="0010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4F" w:rsidRDefault="001E374F" w:rsidP="00101A48">
      <w:r>
        <w:separator/>
      </w:r>
    </w:p>
  </w:footnote>
  <w:footnote w:type="continuationSeparator" w:id="0">
    <w:p w:rsidR="001E374F" w:rsidRDefault="001E374F" w:rsidP="00101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4F" w:rsidRDefault="001E374F" w:rsidP="00A40540">
    <w:pPr>
      <w:pStyle w:val="affff5"/>
      <w:framePr w:wrap="around" w:vAnchor="text" w:hAnchor="margin" w:xAlign="center" w:y="1"/>
      <w:rPr>
        <w:rStyle w:val="affff6"/>
      </w:rPr>
    </w:pPr>
    <w:r>
      <w:rPr>
        <w:rStyle w:val="affff6"/>
      </w:rPr>
      <w:fldChar w:fldCharType="begin"/>
    </w:r>
    <w:r>
      <w:rPr>
        <w:rStyle w:val="affff6"/>
      </w:rPr>
      <w:instrText xml:space="preserve">PAGE  </w:instrText>
    </w:r>
    <w:r>
      <w:rPr>
        <w:rStyle w:val="affff6"/>
      </w:rPr>
      <w:fldChar w:fldCharType="end"/>
    </w:r>
  </w:p>
  <w:p w:rsidR="001E374F" w:rsidRDefault="001E374F">
    <w:pPr>
      <w:pStyle w:val="af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5AD8F8"/>
    <w:lvl w:ilvl="0">
      <w:start w:val="1"/>
      <w:numFmt w:val="decimal"/>
      <w:lvlText w:val="%1."/>
      <w:lvlJc w:val="left"/>
      <w:pPr>
        <w:tabs>
          <w:tab w:val="num" w:pos="1492"/>
        </w:tabs>
        <w:ind w:left="1492" w:hanging="360"/>
      </w:pPr>
    </w:lvl>
  </w:abstractNum>
  <w:abstractNum w:abstractNumId="1">
    <w:nsid w:val="FFFFFF7D"/>
    <w:multiLevelType w:val="singleLevel"/>
    <w:tmpl w:val="71CC15E4"/>
    <w:lvl w:ilvl="0">
      <w:start w:val="1"/>
      <w:numFmt w:val="decimal"/>
      <w:lvlText w:val="%1."/>
      <w:lvlJc w:val="left"/>
      <w:pPr>
        <w:tabs>
          <w:tab w:val="num" w:pos="1209"/>
        </w:tabs>
        <w:ind w:left="1209" w:hanging="360"/>
      </w:pPr>
    </w:lvl>
  </w:abstractNum>
  <w:abstractNum w:abstractNumId="2">
    <w:nsid w:val="FFFFFF7E"/>
    <w:multiLevelType w:val="singleLevel"/>
    <w:tmpl w:val="2EBEA00C"/>
    <w:lvl w:ilvl="0">
      <w:start w:val="1"/>
      <w:numFmt w:val="decimal"/>
      <w:lvlText w:val="%1."/>
      <w:lvlJc w:val="left"/>
      <w:pPr>
        <w:tabs>
          <w:tab w:val="num" w:pos="926"/>
        </w:tabs>
        <w:ind w:left="926" w:hanging="360"/>
      </w:pPr>
    </w:lvl>
  </w:abstractNum>
  <w:abstractNum w:abstractNumId="3">
    <w:nsid w:val="FFFFFF7F"/>
    <w:multiLevelType w:val="singleLevel"/>
    <w:tmpl w:val="F3CA2FB2"/>
    <w:lvl w:ilvl="0">
      <w:start w:val="1"/>
      <w:numFmt w:val="decimal"/>
      <w:lvlText w:val="%1."/>
      <w:lvlJc w:val="left"/>
      <w:pPr>
        <w:tabs>
          <w:tab w:val="num" w:pos="643"/>
        </w:tabs>
        <w:ind w:left="643" w:hanging="360"/>
      </w:pPr>
    </w:lvl>
  </w:abstractNum>
  <w:abstractNum w:abstractNumId="4">
    <w:nsid w:val="FFFFFF80"/>
    <w:multiLevelType w:val="singleLevel"/>
    <w:tmpl w:val="D7B4CA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A84A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686A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DCEA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AE9932"/>
    <w:lvl w:ilvl="0">
      <w:start w:val="1"/>
      <w:numFmt w:val="decimal"/>
      <w:lvlText w:val="%1."/>
      <w:lvlJc w:val="left"/>
      <w:pPr>
        <w:tabs>
          <w:tab w:val="num" w:pos="360"/>
        </w:tabs>
        <w:ind w:left="360" w:hanging="360"/>
      </w:pPr>
    </w:lvl>
  </w:abstractNum>
  <w:abstractNum w:abstractNumId="9">
    <w:nsid w:val="FFFFFF89"/>
    <w:multiLevelType w:val="singleLevel"/>
    <w:tmpl w:val="DD30382E"/>
    <w:lvl w:ilvl="0">
      <w:start w:val="1"/>
      <w:numFmt w:val="bullet"/>
      <w:lvlText w:val=""/>
      <w:lvlJc w:val="left"/>
      <w:pPr>
        <w:tabs>
          <w:tab w:val="num" w:pos="360"/>
        </w:tabs>
        <w:ind w:left="360" w:hanging="360"/>
      </w:pPr>
      <w:rPr>
        <w:rFonts w:ascii="Symbol" w:hAnsi="Symbol" w:hint="default"/>
      </w:rPr>
    </w:lvl>
  </w:abstractNum>
  <w:abstractNum w:abstractNumId="10">
    <w:nsid w:val="2EE12464"/>
    <w:multiLevelType w:val="hybridMultilevel"/>
    <w:tmpl w:val="7EF62BFA"/>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F8C5CC6"/>
    <w:multiLevelType w:val="hybridMultilevel"/>
    <w:tmpl w:val="C31A3D8E"/>
    <w:lvl w:ilvl="0" w:tplc="9CBEA6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5644C16"/>
    <w:multiLevelType w:val="hybridMultilevel"/>
    <w:tmpl w:val="61E85BC0"/>
    <w:lvl w:ilvl="0" w:tplc="9CBEA6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6D5709E"/>
    <w:multiLevelType w:val="hybridMultilevel"/>
    <w:tmpl w:val="515C91A4"/>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65F53722"/>
    <w:multiLevelType w:val="hybridMultilevel"/>
    <w:tmpl w:val="9BD4A820"/>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F084EF3"/>
    <w:multiLevelType w:val="multilevel"/>
    <w:tmpl w:val="3D38F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1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503"/>
    <w:rsid w:val="00003BE9"/>
    <w:rsid w:val="00006E01"/>
    <w:rsid w:val="00011CDC"/>
    <w:rsid w:val="000142FA"/>
    <w:rsid w:val="0001764C"/>
    <w:rsid w:val="00020EC2"/>
    <w:rsid w:val="00023401"/>
    <w:rsid w:val="00025786"/>
    <w:rsid w:val="000318EB"/>
    <w:rsid w:val="00033BDE"/>
    <w:rsid w:val="00036709"/>
    <w:rsid w:val="000410EA"/>
    <w:rsid w:val="000411DC"/>
    <w:rsid w:val="00043030"/>
    <w:rsid w:val="0004508B"/>
    <w:rsid w:val="0004576E"/>
    <w:rsid w:val="00055C24"/>
    <w:rsid w:val="00057112"/>
    <w:rsid w:val="00060BF9"/>
    <w:rsid w:val="000621B2"/>
    <w:rsid w:val="00062497"/>
    <w:rsid w:val="000779C7"/>
    <w:rsid w:val="000869D2"/>
    <w:rsid w:val="00091B15"/>
    <w:rsid w:val="0009392E"/>
    <w:rsid w:val="00096167"/>
    <w:rsid w:val="00096C55"/>
    <w:rsid w:val="000A187D"/>
    <w:rsid w:val="000A3EB4"/>
    <w:rsid w:val="000B3ADC"/>
    <w:rsid w:val="000B4700"/>
    <w:rsid w:val="000B6AD6"/>
    <w:rsid w:val="000B7184"/>
    <w:rsid w:val="000C0617"/>
    <w:rsid w:val="000C4CCB"/>
    <w:rsid w:val="000D03F0"/>
    <w:rsid w:val="000D6759"/>
    <w:rsid w:val="000D7392"/>
    <w:rsid w:val="000E4F3F"/>
    <w:rsid w:val="000E7148"/>
    <w:rsid w:val="000F1290"/>
    <w:rsid w:val="00101A48"/>
    <w:rsid w:val="00105D4E"/>
    <w:rsid w:val="00107183"/>
    <w:rsid w:val="00121916"/>
    <w:rsid w:val="0012217E"/>
    <w:rsid w:val="00125FE6"/>
    <w:rsid w:val="00132B5E"/>
    <w:rsid w:val="00132E1D"/>
    <w:rsid w:val="0013725E"/>
    <w:rsid w:val="00141F14"/>
    <w:rsid w:val="00142560"/>
    <w:rsid w:val="001501E1"/>
    <w:rsid w:val="001569E2"/>
    <w:rsid w:val="001604E3"/>
    <w:rsid w:val="00173D21"/>
    <w:rsid w:val="00174800"/>
    <w:rsid w:val="00175F46"/>
    <w:rsid w:val="00181998"/>
    <w:rsid w:val="001912EE"/>
    <w:rsid w:val="001A152D"/>
    <w:rsid w:val="001A3B00"/>
    <w:rsid w:val="001B2494"/>
    <w:rsid w:val="001B2D09"/>
    <w:rsid w:val="001D2065"/>
    <w:rsid w:val="001D4504"/>
    <w:rsid w:val="001E0D20"/>
    <w:rsid w:val="001E374F"/>
    <w:rsid w:val="001E673F"/>
    <w:rsid w:val="001E7CA8"/>
    <w:rsid w:val="001F7B42"/>
    <w:rsid w:val="00210A98"/>
    <w:rsid w:val="00220518"/>
    <w:rsid w:val="0022160E"/>
    <w:rsid w:val="00226778"/>
    <w:rsid w:val="002273CE"/>
    <w:rsid w:val="00233FA6"/>
    <w:rsid w:val="00242FF9"/>
    <w:rsid w:val="00256635"/>
    <w:rsid w:val="00265189"/>
    <w:rsid w:val="00273514"/>
    <w:rsid w:val="00273774"/>
    <w:rsid w:val="00277D75"/>
    <w:rsid w:val="002816C5"/>
    <w:rsid w:val="00282259"/>
    <w:rsid w:val="00282942"/>
    <w:rsid w:val="002853DB"/>
    <w:rsid w:val="002900B1"/>
    <w:rsid w:val="002911A5"/>
    <w:rsid w:val="002A161A"/>
    <w:rsid w:val="002A2118"/>
    <w:rsid w:val="002A2968"/>
    <w:rsid w:val="002A5CC5"/>
    <w:rsid w:val="002B3C42"/>
    <w:rsid w:val="002B494F"/>
    <w:rsid w:val="002B65DA"/>
    <w:rsid w:val="002C238F"/>
    <w:rsid w:val="002C7E0E"/>
    <w:rsid w:val="002D6A20"/>
    <w:rsid w:val="002E49AC"/>
    <w:rsid w:val="002F01D7"/>
    <w:rsid w:val="002F10CC"/>
    <w:rsid w:val="0030206A"/>
    <w:rsid w:val="00303F7A"/>
    <w:rsid w:val="00314EB1"/>
    <w:rsid w:val="00316D4E"/>
    <w:rsid w:val="003219A8"/>
    <w:rsid w:val="00322AAF"/>
    <w:rsid w:val="00323662"/>
    <w:rsid w:val="00324AC6"/>
    <w:rsid w:val="00325329"/>
    <w:rsid w:val="003278B4"/>
    <w:rsid w:val="003300EE"/>
    <w:rsid w:val="00334B36"/>
    <w:rsid w:val="00335FE1"/>
    <w:rsid w:val="0033726D"/>
    <w:rsid w:val="00347508"/>
    <w:rsid w:val="0034754E"/>
    <w:rsid w:val="00372E8A"/>
    <w:rsid w:val="00373C18"/>
    <w:rsid w:val="00382E38"/>
    <w:rsid w:val="00385181"/>
    <w:rsid w:val="00385E7A"/>
    <w:rsid w:val="00390382"/>
    <w:rsid w:val="00391719"/>
    <w:rsid w:val="00393000"/>
    <w:rsid w:val="00393560"/>
    <w:rsid w:val="00393948"/>
    <w:rsid w:val="003A55AD"/>
    <w:rsid w:val="003A7035"/>
    <w:rsid w:val="003A76F5"/>
    <w:rsid w:val="003B0741"/>
    <w:rsid w:val="003B2686"/>
    <w:rsid w:val="003B3BA8"/>
    <w:rsid w:val="003B3BDF"/>
    <w:rsid w:val="003B5E1D"/>
    <w:rsid w:val="003B6E19"/>
    <w:rsid w:val="003C0C2D"/>
    <w:rsid w:val="003C665F"/>
    <w:rsid w:val="003D0DAF"/>
    <w:rsid w:val="003D2AF9"/>
    <w:rsid w:val="003D2FF9"/>
    <w:rsid w:val="003D416D"/>
    <w:rsid w:val="003D5542"/>
    <w:rsid w:val="003E1796"/>
    <w:rsid w:val="003E2CEF"/>
    <w:rsid w:val="003E66B9"/>
    <w:rsid w:val="00401C10"/>
    <w:rsid w:val="004138ED"/>
    <w:rsid w:val="00416293"/>
    <w:rsid w:val="004256B1"/>
    <w:rsid w:val="00430F9E"/>
    <w:rsid w:val="00431877"/>
    <w:rsid w:val="004354A9"/>
    <w:rsid w:val="004379C7"/>
    <w:rsid w:val="00440174"/>
    <w:rsid w:val="004419FC"/>
    <w:rsid w:val="00441DED"/>
    <w:rsid w:val="00442BC6"/>
    <w:rsid w:val="004460F9"/>
    <w:rsid w:val="004530ED"/>
    <w:rsid w:val="00461EC4"/>
    <w:rsid w:val="004732B0"/>
    <w:rsid w:val="00475206"/>
    <w:rsid w:val="00480EA4"/>
    <w:rsid w:val="004820C0"/>
    <w:rsid w:val="00482347"/>
    <w:rsid w:val="00484650"/>
    <w:rsid w:val="00484B7B"/>
    <w:rsid w:val="0048531F"/>
    <w:rsid w:val="0049183F"/>
    <w:rsid w:val="00491C1D"/>
    <w:rsid w:val="004925AC"/>
    <w:rsid w:val="00497715"/>
    <w:rsid w:val="004A23F9"/>
    <w:rsid w:val="004A2E1C"/>
    <w:rsid w:val="004A448E"/>
    <w:rsid w:val="004A5CBF"/>
    <w:rsid w:val="004B2788"/>
    <w:rsid w:val="004B702F"/>
    <w:rsid w:val="004C4927"/>
    <w:rsid w:val="004C556C"/>
    <w:rsid w:val="004D2420"/>
    <w:rsid w:val="004D7EE7"/>
    <w:rsid w:val="004E274D"/>
    <w:rsid w:val="004E51CD"/>
    <w:rsid w:val="004E79D0"/>
    <w:rsid w:val="004F2F73"/>
    <w:rsid w:val="004F6295"/>
    <w:rsid w:val="00504258"/>
    <w:rsid w:val="0050664C"/>
    <w:rsid w:val="00521139"/>
    <w:rsid w:val="00527390"/>
    <w:rsid w:val="005421DE"/>
    <w:rsid w:val="005446DB"/>
    <w:rsid w:val="00545CA3"/>
    <w:rsid w:val="00550D39"/>
    <w:rsid w:val="00550E94"/>
    <w:rsid w:val="00551D4F"/>
    <w:rsid w:val="005520FB"/>
    <w:rsid w:val="00554B1E"/>
    <w:rsid w:val="00554CAE"/>
    <w:rsid w:val="00555636"/>
    <w:rsid w:val="0056054F"/>
    <w:rsid w:val="005722D5"/>
    <w:rsid w:val="005739BC"/>
    <w:rsid w:val="00574487"/>
    <w:rsid w:val="0057620E"/>
    <w:rsid w:val="00577A01"/>
    <w:rsid w:val="00585F81"/>
    <w:rsid w:val="005914F5"/>
    <w:rsid w:val="0059168C"/>
    <w:rsid w:val="00596AAC"/>
    <w:rsid w:val="005A4801"/>
    <w:rsid w:val="005A735F"/>
    <w:rsid w:val="005B4252"/>
    <w:rsid w:val="005B6503"/>
    <w:rsid w:val="005C000D"/>
    <w:rsid w:val="005C0099"/>
    <w:rsid w:val="005C240A"/>
    <w:rsid w:val="005C72E5"/>
    <w:rsid w:val="005D19DC"/>
    <w:rsid w:val="005D5809"/>
    <w:rsid w:val="00600192"/>
    <w:rsid w:val="00602DBB"/>
    <w:rsid w:val="00605DFA"/>
    <w:rsid w:val="00606C59"/>
    <w:rsid w:val="00614FEA"/>
    <w:rsid w:val="00623540"/>
    <w:rsid w:val="00624923"/>
    <w:rsid w:val="006318E6"/>
    <w:rsid w:val="00632049"/>
    <w:rsid w:val="00632873"/>
    <w:rsid w:val="00632F49"/>
    <w:rsid w:val="00633F85"/>
    <w:rsid w:val="00634C51"/>
    <w:rsid w:val="00640A8D"/>
    <w:rsid w:val="0064202B"/>
    <w:rsid w:val="00644E41"/>
    <w:rsid w:val="00650016"/>
    <w:rsid w:val="006507CE"/>
    <w:rsid w:val="00654C5E"/>
    <w:rsid w:val="0065689D"/>
    <w:rsid w:val="0066195E"/>
    <w:rsid w:val="006706FF"/>
    <w:rsid w:val="00670B0F"/>
    <w:rsid w:val="00674726"/>
    <w:rsid w:val="0068076C"/>
    <w:rsid w:val="006A00EE"/>
    <w:rsid w:val="006A0F0F"/>
    <w:rsid w:val="006A28AE"/>
    <w:rsid w:val="006A7E1A"/>
    <w:rsid w:val="006B0B23"/>
    <w:rsid w:val="006B135A"/>
    <w:rsid w:val="006B5A0C"/>
    <w:rsid w:val="006B739A"/>
    <w:rsid w:val="006C5B8A"/>
    <w:rsid w:val="006D195C"/>
    <w:rsid w:val="006F039A"/>
    <w:rsid w:val="006F2BD7"/>
    <w:rsid w:val="006F782C"/>
    <w:rsid w:val="006F7D26"/>
    <w:rsid w:val="0070719F"/>
    <w:rsid w:val="00715946"/>
    <w:rsid w:val="00726190"/>
    <w:rsid w:val="007307AD"/>
    <w:rsid w:val="00731C67"/>
    <w:rsid w:val="00737BA8"/>
    <w:rsid w:val="00745937"/>
    <w:rsid w:val="00745D93"/>
    <w:rsid w:val="007529BE"/>
    <w:rsid w:val="007565C9"/>
    <w:rsid w:val="007669A4"/>
    <w:rsid w:val="007816A8"/>
    <w:rsid w:val="007825AB"/>
    <w:rsid w:val="00782C46"/>
    <w:rsid w:val="007867DB"/>
    <w:rsid w:val="0078799C"/>
    <w:rsid w:val="00795F90"/>
    <w:rsid w:val="007A1E58"/>
    <w:rsid w:val="007A4A2A"/>
    <w:rsid w:val="007A711D"/>
    <w:rsid w:val="007B1CEA"/>
    <w:rsid w:val="007B2882"/>
    <w:rsid w:val="007C269C"/>
    <w:rsid w:val="007C2FFE"/>
    <w:rsid w:val="007D7183"/>
    <w:rsid w:val="007F4B0B"/>
    <w:rsid w:val="007F680B"/>
    <w:rsid w:val="007F733C"/>
    <w:rsid w:val="00803501"/>
    <w:rsid w:val="008045A9"/>
    <w:rsid w:val="00807947"/>
    <w:rsid w:val="00807D08"/>
    <w:rsid w:val="008122EF"/>
    <w:rsid w:val="00816F55"/>
    <w:rsid w:val="00822701"/>
    <w:rsid w:val="00836832"/>
    <w:rsid w:val="00837EA6"/>
    <w:rsid w:val="008406F7"/>
    <w:rsid w:val="0084305D"/>
    <w:rsid w:val="00846539"/>
    <w:rsid w:val="008466EB"/>
    <w:rsid w:val="008551CC"/>
    <w:rsid w:val="00856FF2"/>
    <w:rsid w:val="008570E1"/>
    <w:rsid w:val="008662F3"/>
    <w:rsid w:val="00870A41"/>
    <w:rsid w:val="008735CF"/>
    <w:rsid w:val="008769F2"/>
    <w:rsid w:val="008811BF"/>
    <w:rsid w:val="0088712E"/>
    <w:rsid w:val="008876F5"/>
    <w:rsid w:val="00895544"/>
    <w:rsid w:val="0089791E"/>
    <w:rsid w:val="008A02AC"/>
    <w:rsid w:val="008A0B5B"/>
    <w:rsid w:val="008B1052"/>
    <w:rsid w:val="008B2B73"/>
    <w:rsid w:val="008B5152"/>
    <w:rsid w:val="008B5971"/>
    <w:rsid w:val="008C4AF4"/>
    <w:rsid w:val="008C4F9F"/>
    <w:rsid w:val="008C6978"/>
    <w:rsid w:val="008D04CD"/>
    <w:rsid w:val="008D2D9D"/>
    <w:rsid w:val="008D684D"/>
    <w:rsid w:val="008D760F"/>
    <w:rsid w:val="008E2B9E"/>
    <w:rsid w:val="008F3981"/>
    <w:rsid w:val="008F4F8D"/>
    <w:rsid w:val="008F5C08"/>
    <w:rsid w:val="008F754A"/>
    <w:rsid w:val="0090019B"/>
    <w:rsid w:val="00901F41"/>
    <w:rsid w:val="00903DE6"/>
    <w:rsid w:val="009102C7"/>
    <w:rsid w:val="009106F2"/>
    <w:rsid w:val="00915EB3"/>
    <w:rsid w:val="009164C7"/>
    <w:rsid w:val="009252D9"/>
    <w:rsid w:val="009327A8"/>
    <w:rsid w:val="00943D47"/>
    <w:rsid w:val="00947C6C"/>
    <w:rsid w:val="0095585E"/>
    <w:rsid w:val="00957B8B"/>
    <w:rsid w:val="00957E66"/>
    <w:rsid w:val="0097012C"/>
    <w:rsid w:val="00980201"/>
    <w:rsid w:val="009813BA"/>
    <w:rsid w:val="00990928"/>
    <w:rsid w:val="00995B5B"/>
    <w:rsid w:val="009B3705"/>
    <w:rsid w:val="009B386C"/>
    <w:rsid w:val="009C076F"/>
    <w:rsid w:val="009C284B"/>
    <w:rsid w:val="009C5021"/>
    <w:rsid w:val="009C515A"/>
    <w:rsid w:val="009C56DC"/>
    <w:rsid w:val="009D17DA"/>
    <w:rsid w:val="009E2B63"/>
    <w:rsid w:val="009F5B46"/>
    <w:rsid w:val="009F7FE5"/>
    <w:rsid w:val="00A135EB"/>
    <w:rsid w:val="00A14E71"/>
    <w:rsid w:val="00A152B2"/>
    <w:rsid w:val="00A27B99"/>
    <w:rsid w:val="00A34DEA"/>
    <w:rsid w:val="00A36252"/>
    <w:rsid w:val="00A40540"/>
    <w:rsid w:val="00A56754"/>
    <w:rsid w:val="00A57D2B"/>
    <w:rsid w:val="00A676CC"/>
    <w:rsid w:val="00A82558"/>
    <w:rsid w:val="00A9399F"/>
    <w:rsid w:val="00A945C1"/>
    <w:rsid w:val="00A9782E"/>
    <w:rsid w:val="00AA0048"/>
    <w:rsid w:val="00AA1BAF"/>
    <w:rsid w:val="00AA29B6"/>
    <w:rsid w:val="00AA39A1"/>
    <w:rsid w:val="00AA41E2"/>
    <w:rsid w:val="00AB03D1"/>
    <w:rsid w:val="00AB3CDC"/>
    <w:rsid w:val="00AB5A8E"/>
    <w:rsid w:val="00AC3CAD"/>
    <w:rsid w:val="00AD0217"/>
    <w:rsid w:val="00AD1ACA"/>
    <w:rsid w:val="00AD5214"/>
    <w:rsid w:val="00AD552C"/>
    <w:rsid w:val="00AE14F5"/>
    <w:rsid w:val="00AE261F"/>
    <w:rsid w:val="00AE6FF9"/>
    <w:rsid w:val="00AF189B"/>
    <w:rsid w:val="00AF3807"/>
    <w:rsid w:val="00AF3873"/>
    <w:rsid w:val="00B00BA3"/>
    <w:rsid w:val="00B016F7"/>
    <w:rsid w:val="00B07EEC"/>
    <w:rsid w:val="00B10243"/>
    <w:rsid w:val="00B14C4F"/>
    <w:rsid w:val="00B17505"/>
    <w:rsid w:val="00B22AF0"/>
    <w:rsid w:val="00B373F9"/>
    <w:rsid w:val="00B50035"/>
    <w:rsid w:val="00B52626"/>
    <w:rsid w:val="00B53A20"/>
    <w:rsid w:val="00B5631A"/>
    <w:rsid w:val="00B61BE7"/>
    <w:rsid w:val="00B63529"/>
    <w:rsid w:val="00B71A85"/>
    <w:rsid w:val="00B71A8B"/>
    <w:rsid w:val="00B761F7"/>
    <w:rsid w:val="00B76E09"/>
    <w:rsid w:val="00B77D6A"/>
    <w:rsid w:val="00B80818"/>
    <w:rsid w:val="00B831DE"/>
    <w:rsid w:val="00B861B6"/>
    <w:rsid w:val="00B9062B"/>
    <w:rsid w:val="00B90A71"/>
    <w:rsid w:val="00BA097A"/>
    <w:rsid w:val="00BA1E28"/>
    <w:rsid w:val="00BA5DF4"/>
    <w:rsid w:val="00BA5EBF"/>
    <w:rsid w:val="00BB14A9"/>
    <w:rsid w:val="00BB3E1F"/>
    <w:rsid w:val="00BB5FB3"/>
    <w:rsid w:val="00BC0BE3"/>
    <w:rsid w:val="00BC0CE6"/>
    <w:rsid w:val="00BC3673"/>
    <w:rsid w:val="00BC49CA"/>
    <w:rsid w:val="00BC55DB"/>
    <w:rsid w:val="00BC6609"/>
    <w:rsid w:val="00BD482B"/>
    <w:rsid w:val="00BE02D9"/>
    <w:rsid w:val="00BE355B"/>
    <w:rsid w:val="00BE6A91"/>
    <w:rsid w:val="00BF04C5"/>
    <w:rsid w:val="00BF4F15"/>
    <w:rsid w:val="00BF628C"/>
    <w:rsid w:val="00C01B8F"/>
    <w:rsid w:val="00C04FFD"/>
    <w:rsid w:val="00C11368"/>
    <w:rsid w:val="00C16254"/>
    <w:rsid w:val="00C304F8"/>
    <w:rsid w:val="00C319C2"/>
    <w:rsid w:val="00C34274"/>
    <w:rsid w:val="00C34DFB"/>
    <w:rsid w:val="00C36503"/>
    <w:rsid w:val="00C369BC"/>
    <w:rsid w:val="00C463E9"/>
    <w:rsid w:val="00C46B22"/>
    <w:rsid w:val="00C53F6D"/>
    <w:rsid w:val="00C65CEC"/>
    <w:rsid w:val="00C66C50"/>
    <w:rsid w:val="00C72940"/>
    <w:rsid w:val="00C82EF8"/>
    <w:rsid w:val="00C91549"/>
    <w:rsid w:val="00C92424"/>
    <w:rsid w:val="00C948DC"/>
    <w:rsid w:val="00C96081"/>
    <w:rsid w:val="00C96597"/>
    <w:rsid w:val="00CA19A0"/>
    <w:rsid w:val="00CA29F0"/>
    <w:rsid w:val="00CA6896"/>
    <w:rsid w:val="00CA7191"/>
    <w:rsid w:val="00CB1275"/>
    <w:rsid w:val="00CB2CD5"/>
    <w:rsid w:val="00CB6911"/>
    <w:rsid w:val="00CB6B43"/>
    <w:rsid w:val="00CC2D36"/>
    <w:rsid w:val="00CC2DB3"/>
    <w:rsid w:val="00CC49C2"/>
    <w:rsid w:val="00CC51A4"/>
    <w:rsid w:val="00CC52A6"/>
    <w:rsid w:val="00CC5A6C"/>
    <w:rsid w:val="00CC671C"/>
    <w:rsid w:val="00CD106C"/>
    <w:rsid w:val="00CD1115"/>
    <w:rsid w:val="00CE1355"/>
    <w:rsid w:val="00CE19CA"/>
    <w:rsid w:val="00CE2A59"/>
    <w:rsid w:val="00CE7BB4"/>
    <w:rsid w:val="00CF128F"/>
    <w:rsid w:val="00CF171F"/>
    <w:rsid w:val="00CF57BA"/>
    <w:rsid w:val="00D02D2A"/>
    <w:rsid w:val="00D04A34"/>
    <w:rsid w:val="00D05768"/>
    <w:rsid w:val="00D13115"/>
    <w:rsid w:val="00D131FB"/>
    <w:rsid w:val="00D17AF8"/>
    <w:rsid w:val="00D21F78"/>
    <w:rsid w:val="00D26CB0"/>
    <w:rsid w:val="00D32709"/>
    <w:rsid w:val="00D33D5F"/>
    <w:rsid w:val="00D340D7"/>
    <w:rsid w:val="00D43A6C"/>
    <w:rsid w:val="00D44F1C"/>
    <w:rsid w:val="00D72FC8"/>
    <w:rsid w:val="00D73D0A"/>
    <w:rsid w:val="00D76BC1"/>
    <w:rsid w:val="00D817BD"/>
    <w:rsid w:val="00D84F01"/>
    <w:rsid w:val="00D84FFA"/>
    <w:rsid w:val="00D85C00"/>
    <w:rsid w:val="00D9057E"/>
    <w:rsid w:val="00D94D1B"/>
    <w:rsid w:val="00DA133C"/>
    <w:rsid w:val="00DA3D7C"/>
    <w:rsid w:val="00DA47CD"/>
    <w:rsid w:val="00DB13AC"/>
    <w:rsid w:val="00DB26A4"/>
    <w:rsid w:val="00DB4C03"/>
    <w:rsid w:val="00DB77C1"/>
    <w:rsid w:val="00DC6A2E"/>
    <w:rsid w:val="00DD135F"/>
    <w:rsid w:val="00DD612D"/>
    <w:rsid w:val="00DE49FE"/>
    <w:rsid w:val="00DE5067"/>
    <w:rsid w:val="00DF785B"/>
    <w:rsid w:val="00E06849"/>
    <w:rsid w:val="00E23FAD"/>
    <w:rsid w:val="00E2664C"/>
    <w:rsid w:val="00E32236"/>
    <w:rsid w:val="00E32756"/>
    <w:rsid w:val="00E376AC"/>
    <w:rsid w:val="00E42E45"/>
    <w:rsid w:val="00E52654"/>
    <w:rsid w:val="00E54B92"/>
    <w:rsid w:val="00E61F93"/>
    <w:rsid w:val="00E62B23"/>
    <w:rsid w:val="00E63EB5"/>
    <w:rsid w:val="00E652C6"/>
    <w:rsid w:val="00E6558B"/>
    <w:rsid w:val="00E717D7"/>
    <w:rsid w:val="00E80D2D"/>
    <w:rsid w:val="00E8200F"/>
    <w:rsid w:val="00E87714"/>
    <w:rsid w:val="00E91520"/>
    <w:rsid w:val="00E954F5"/>
    <w:rsid w:val="00E95B14"/>
    <w:rsid w:val="00EA1FD3"/>
    <w:rsid w:val="00EA3DB2"/>
    <w:rsid w:val="00EA6492"/>
    <w:rsid w:val="00EA6AFC"/>
    <w:rsid w:val="00EA6BBE"/>
    <w:rsid w:val="00EB0D25"/>
    <w:rsid w:val="00EB26E7"/>
    <w:rsid w:val="00EB4C1A"/>
    <w:rsid w:val="00EB75A3"/>
    <w:rsid w:val="00EC4522"/>
    <w:rsid w:val="00EC4CC3"/>
    <w:rsid w:val="00EE2C45"/>
    <w:rsid w:val="00EE48E4"/>
    <w:rsid w:val="00EE5149"/>
    <w:rsid w:val="00EE636B"/>
    <w:rsid w:val="00EE7C7C"/>
    <w:rsid w:val="00EF67ED"/>
    <w:rsid w:val="00F001D4"/>
    <w:rsid w:val="00F00D59"/>
    <w:rsid w:val="00F119FD"/>
    <w:rsid w:val="00F148FA"/>
    <w:rsid w:val="00F17937"/>
    <w:rsid w:val="00F17FA2"/>
    <w:rsid w:val="00F264FA"/>
    <w:rsid w:val="00F303A2"/>
    <w:rsid w:val="00F3107E"/>
    <w:rsid w:val="00F34886"/>
    <w:rsid w:val="00F37469"/>
    <w:rsid w:val="00F419D8"/>
    <w:rsid w:val="00F41AF3"/>
    <w:rsid w:val="00F42C89"/>
    <w:rsid w:val="00F45836"/>
    <w:rsid w:val="00F47748"/>
    <w:rsid w:val="00F47A62"/>
    <w:rsid w:val="00F50D14"/>
    <w:rsid w:val="00F50DB0"/>
    <w:rsid w:val="00F51E59"/>
    <w:rsid w:val="00F52200"/>
    <w:rsid w:val="00F558FC"/>
    <w:rsid w:val="00F70723"/>
    <w:rsid w:val="00F70974"/>
    <w:rsid w:val="00F7137E"/>
    <w:rsid w:val="00F72FDD"/>
    <w:rsid w:val="00F733E6"/>
    <w:rsid w:val="00F7698B"/>
    <w:rsid w:val="00F80331"/>
    <w:rsid w:val="00F81740"/>
    <w:rsid w:val="00F940F6"/>
    <w:rsid w:val="00FA531F"/>
    <w:rsid w:val="00FA57B2"/>
    <w:rsid w:val="00FA66E4"/>
    <w:rsid w:val="00FA7008"/>
    <w:rsid w:val="00FC02B4"/>
    <w:rsid w:val="00FC6153"/>
    <w:rsid w:val="00FC6F0A"/>
    <w:rsid w:val="00FD6329"/>
    <w:rsid w:val="00FE60F1"/>
    <w:rsid w:val="00FE6886"/>
    <w:rsid w:val="00FE6E07"/>
    <w:rsid w:val="00FF2348"/>
    <w:rsid w:val="00FF4FDF"/>
    <w:rsid w:val="00FF5171"/>
    <w:rsid w:val="00FF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63"/>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
    <w:qFormat/>
    <w:pPr>
      <w:spacing w:before="108" w:after="108"/>
      <w:ind w:firstLine="0"/>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uiPriority w:val="9"/>
    <w:qFormat/>
    <w:pPr>
      <w:outlineLvl w:val="1"/>
    </w:pPr>
    <w:rPr>
      <w:i/>
      <w:iCs/>
      <w:kern w:val="0"/>
      <w:sz w:val="28"/>
      <w:szCs w:val="28"/>
    </w:rPr>
  </w:style>
  <w:style w:type="paragraph" w:styleId="3">
    <w:name w:val="heading 3"/>
    <w:basedOn w:val="2"/>
    <w:next w:val="a"/>
    <w:link w:val="30"/>
    <w:uiPriority w:val="9"/>
    <w:qFormat/>
    <w:pPr>
      <w:outlineLvl w:val="2"/>
    </w:pPr>
    <w:rPr>
      <w:i w:val="0"/>
      <w:iCs w:val="0"/>
      <w:sz w:val="26"/>
      <w:szCs w:val="26"/>
    </w:rPr>
  </w:style>
  <w:style w:type="paragraph" w:styleId="4">
    <w:name w:val="heading 4"/>
    <w:basedOn w:val="3"/>
    <w:next w:val="a"/>
    <w:link w:val="40"/>
    <w:uiPriority w:val="9"/>
    <w:qFormat/>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6089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6089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60894"/>
    <w:rPr>
      <w:rFonts w:ascii="Cambria" w:eastAsia="Times New Roman" w:hAnsi="Cambria" w:cs="Times New Roman"/>
      <w:b/>
      <w:bCs/>
      <w:sz w:val="26"/>
      <w:szCs w:val="26"/>
    </w:rPr>
  </w:style>
  <w:style w:type="character" w:customStyle="1" w:styleId="40">
    <w:name w:val="Заголовок 4 Знак"/>
    <w:link w:val="4"/>
    <w:uiPriority w:val="9"/>
    <w:semiHidden/>
    <w:rsid w:val="00460894"/>
    <w:rPr>
      <w:rFonts w:ascii="Calibri" w:eastAsia="Times New Roman" w:hAnsi="Calibri" w:cs="Times New Roman"/>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bCs/>
      <w:color w:val="106BBE"/>
    </w:rPr>
  </w:style>
  <w:style w:type="character" w:customStyle="1" w:styleId="a5">
    <w:name w:val="Активная гиперссылка"/>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character" w:customStyle="1" w:styleId="ab">
    <w:name w:val="Сравнение редакций"/>
    <w:uiPriority w:val="99"/>
    <w:rPr>
      <w:b/>
      <w:bCs/>
      <w:color w:val="26282F"/>
    </w:rPr>
  </w:style>
  <w:style w:type="character" w:customStyle="1" w:styleId="ac">
    <w:name w:val="Добавленный текст"/>
    <w:uiPriority w:val="99"/>
    <w:rPr>
      <w:color w:val="000000"/>
      <w:shd w:val="clear" w:color="auto" w:fill="auto"/>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rFonts w:cs="Times New Roman"/>
      <w:b/>
      <w:bCs/>
      <w:color w:val="26282F"/>
      <w:shd w:val="clear" w:color="auto" w:fill="auto"/>
    </w:rPr>
  </w:style>
  <w:style w:type="character" w:customStyle="1" w:styleId="aff6">
    <w:name w:val="Не вступил в силу"/>
    <w:uiPriority w:val="99"/>
    <w:rPr>
      <w:rFonts w:cs="Times New Roman"/>
      <w:b/>
      <w:bCs/>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rFonts w:cs="Times New Roman"/>
      <w:color w:val="FF0000"/>
    </w:rPr>
  </w:style>
  <w:style w:type="paragraph" w:customStyle="1" w:styleId="affc">
    <w:name w:val="Переменная часть"/>
    <w:basedOn w:val="ae"/>
    <w:next w:val="a"/>
    <w:uiPriority w:val="99"/>
    <w:rPr>
      <w:sz w:val="20"/>
      <w:szCs w:val="20"/>
    </w:rPr>
  </w:style>
  <w:style w:type="paragraph" w:customStyle="1" w:styleId="affd">
    <w:name w:val="Подвал для информации об изменениях"/>
    <w:basedOn w:val="1"/>
    <w:next w:val="a"/>
    <w:uiPriority w:val="99"/>
    <w:pPr>
      <w:outlineLvl w:val="9"/>
    </w:pPr>
    <w:rPr>
      <w:b w:val="0"/>
      <w:bCs w:val="0"/>
      <w:sz w:val="20"/>
      <w:szCs w:val="20"/>
    </w:rPr>
  </w:style>
  <w:style w:type="paragraph" w:customStyle="1" w:styleId="affe">
    <w:name w:val="Подзаголовок для информации об изменениях"/>
    <w:basedOn w:val="afc"/>
    <w:next w:val="a"/>
    <w:uiPriority w:val="99"/>
    <w:rPr>
      <w:b/>
      <w:bCs/>
    </w:rPr>
  </w:style>
  <w:style w:type="paragraph" w:customStyle="1" w:styleId="afff">
    <w:name w:val="Подчёркнуный текст"/>
    <w:basedOn w:val="a"/>
    <w:next w:val="a"/>
    <w:uiPriority w:val="99"/>
  </w:style>
  <w:style w:type="paragraph" w:customStyle="1" w:styleId="afff0">
    <w:name w:val="Постоянная часть *"/>
    <w:basedOn w:val="ae"/>
    <w:next w:val="a"/>
    <w:uiPriority w:val="99"/>
    <w:rPr>
      <w:sz w:val="22"/>
      <w:szCs w:val="22"/>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uiPriority w:val="99"/>
    <w:rPr>
      <w:rFonts w:cs="Times New Roman"/>
      <w:b/>
      <w:bCs/>
      <w:color w:val="106BBE"/>
    </w:rPr>
  </w:style>
  <w:style w:type="paragraph" w:customStyle="1" w:styleId="afff5">
    <w:name w:val="Словарная статья"/>
    <w:basedOn w:val="a"/>
    <w:next w:val="a"/>
    <w:uiPriority w:val="99"/>
    <w:pPr>
      <w:ind w:right="118" w:firstLine="0"/>
    </w:p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2"/>
      <w:szCs w:val="22"/>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далённый текст"/>
    <w:uiPriority w:val="99"/>
    <w:rPr>
      <w:rFonts w:cs="Times New Roman"/>
      <w:color w:val="000000"/>
      <w:shd w:val="clear" w:color="auto" w:fill="auto"/>
    </w:rPr>
  </w:style>
  <w:style w:type="character" w:customStyle="1" w:styleId="afffb">
    <w:name w:val="Утратил силу"/>
    <w:uiPriority w:val="99"/>
    <w:rPr>
      <w:rFonts w:cs="Times New Roman"/>
      <w:b/>
      <w:bCs/>
      <w:strike/>
      <w:color w:val="auto"/>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Normal (Web)"/>
    <w:basedOn w:val="a"/>
    <w:rsid w:val="00BF628C"/>
    <w:rPr>
      <w:rFonts w:ascii="Times New Roman" w:hAnsi="Times New Roman" w:cs="Times New Roman"/>
      <w:sz w:val="24"/>
      <w:szCs w:val="24"/>
    </w:rPr>
  </w:style>
  <w:style w:type="paragraph" w:customStyle="1" w:styleId="affff">
    <w:name w:val="Знак Знак Знак"/>
    <w:basedOn w:val="a"/>
    <w:rsid w:val="00055C24"/>
    <w:pPr>
      <w:widowControl/>
      <w:autoSpaceDE/>
      <w:autoSpaceDN/>
      <w:adjustRightInd/>
      <w:ind w:firstLine="0"/>
      <w:jc w:val="left"/>
    </w:pPr>
    <w:rPr>
      <w:sz w:val="24"/>
      <w:szCs w:val="24"/>
      <w:lang w:val="pl-PL" w:eastAsia="pl-PL"/>
    </w:rPr>
  </w:style>
  <w:style w:type="table" w:styleId="affff0">
    <w:name w:val="Table Grid"/>
    <w:basedOn w:val="a1"/>
    <w:rsid w:val="009C56D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76BC1"/>
    <w:pPr>
      <w:widowControl w:val="0"/>
      <w:autoSpaceDE w:val="0"/>
      <w:autoSpaceDN w:val="0"/>
      <w:adjustRightInd w:val="0"/>
      <w:ind w:firstLine="720"/>
    </w:pPr>
    <w:rPr>
      <w:rFonts w:ascii="Arial" w:hAnsi="Arial" w:cs="Arial"/>
    </w:rPr>
  </w:style>
  <w:style w:type="paragraph" w:customStyle="1" w:styleId="affff1">
    <w:name w:val="Знак"/>
    <w:basedOn w:val="a"/>
    <w:rsid w:val="00D76BC1"/>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ConsPlusNonformat">
    <w:name w:val="ConsPlusNonformat"/>
    <w:rsid w:val="00174800"/>
    <w:pPr>
      <w:widowControl w:val="0"/>
      <w:autoSpaceDE w:val="0"/>
      <w:autoSpaceDN w:val="0"/>
      <w:adjustRightInd w:val="0"/>
    </w:pPr>
    <w:rPr>
      <w:rFonts w:ascii="Courier New" w:hAnsi="Courier New" w:cs="Courier New"/>
    </w:rPr>
  </w:style>
  <w:style w:type="paragraph" w:styleId="affff2">
    <w:name w:val="Body Text"/>
    <w:basedOn w:val="a"/>
    <w:rsid w:val="00CA19A0"/>
    <w:pPr>
      <w:widowControl/>
      <w:autoSpaceDE/>
      <w:autoSpaceDN/>
      <w:adjustRightInd/>
      <w:ind w:firstLine="0"/>
    </w:pPr>
    <w:rPr>
      <w:rFonts w:ascii="Times New Roman" w:hAnsi="Times New Roman" w:cs="Times New Roman"/>
      <w:sz w:val="28"/>
      <w:szCs w:val="24"/>
    </w:rPr>
  </w:style>
  <w:style w:type="paragraph" w:customStyle="1" w:styleId="ConsNormal">
    <w:name w:val="ConsNormal"/>
    <w:rsid w:val="00B53A20"/>
    <w:pPr>
      <w:widowControl w:val="0"/>
      <w:autoSpaceDE w:val="0"/>
      <w:autoSpaceDN w:val="0"/>
      <w:adjustRightInd w:val="0"/>
      <w:ind w:right="19772" w:firstLine="720"/>
    </w:pPr>
    <w:rPr>
      <w:rFonts w:ascii="Arial" w:hAnsi="Arial" w:cs="Arial"/>
    </w:rPr>
  </w:style>
  <w:style w:type="paragraph" w:styleId="21">
    <w:name w:val="Body Text 2"/>
    <w:basedOn w:val="a"/>
    <w:rsid w:val="00DA47CD"/>
    <w:pPr>
      <w:spacing w:after="120" w:line="480" w:lineRule="auto"/>
    </w:pPr>
  </w:style>
  <w:style w:type="paragraph" w:styleId="affff3">
    <w:name w:val="Balloon Text"/>
    <w:basedOn w:val="a"/>
    <w:semiHidden/>
    <w:rsid w:val="00F940F6"/>
    <w:rPr>
      <w:rFonts w:ascii="Tahoma" w:hAnsi="Tahoma" w:cs="Tahoma"/>
      <w:sz w:val="16"/>
      <w:szCs w:val="16"/>
    </w:rPr>
  </w:style>
  <w:style w:type="paragraph" w:customStyle="1" w:styleId="11">
    <w:name w:val="Знак1"/>
    <w:basedOn w:val="a"/>
    <w:rsid w:val="007867DB"/>
    <w:pPr>
      <w:widowControl/>
      <w:autoSpaceDE/>
      <w:autoSpaceDN/>
      <w:adjustRightInd/>
      <w:spacing w:after="160" w:line="240" w:lineRule="exact"/>
      <w:ind w:firstLine="0"/>
      <w:jc w:val="left"/>
    </w:pPr>
    <w:rPr>
      <w:rFonts w:ascii="Times New Roman" w:hAnsi="Times New Roman" w:cs="Times New Roman"/>
      <w:noProof/>
      <w:sz w:val="20"/>
      <w:szCs w:val="20"/>
    </w:rPr>
  </w:style>
  <w:style w:type="paragraph" w:styleId="affff4">
    <w:name w:val="Body Text Indent"/>
    <w:basedOn w:val="a"/>
    <w:rsid w:val="007867DB"/>
    <w:pPr>
      <w:widowControl/>
      <w:autoSpaceDE/>
      <w:autoSpaceDN/>
      <w:adjustRightInd/>
      <w:spacing w:after="120"/>
      <w:ind w:left="283" w:firstLine="0"/>
      <w:jc w:val="left"/>
    </w:pPr>
    <w:rPr>
      <w:rFonts w:ascii="Times New Roman" w:hAnsi="Times New Roman" w:cs="Times New Roman"/>
      <w:sz w:val="28"/>
      <w:szCs w:val="24"/>
    </w:rPr>
  </w:style>
  <w:style w:type="paragraph" w:styleId="affff5">
    <w:name w:val="header"/>
    <w:basedOn w:val="a"/>
    <w:rsid w:val="00DB13AC"/>
    <w:pPr>
      <w:tabs>
        <w:tab w:val="center" w:pos="4677"/>
        <w:tab w:val="right" w:pos="9355"/>
      </w:tabs>
    </w:pPr>
  </w:style>
  <w:style w:type="character" w:styleId="affff6">
    <w:name w:val="page number"/>
    <w:basedOn w:val="a0"/>
    <w:rsid w:val="00DB13AC"/>
  </w:style>
  <w:style w:type="paragraph" w:styleId="affff7">
    <w:name w:val="footer"/>
    <w:basedOn w:val="a"/>
    <w:rsid w:val="00DB13AC"/>
    <w:pPr>
      <w:tabs>
        <w:tab w:val="center" w:pos="4677"/>
        <w:tab w:val="right" w:pos="9355"/>
      </w:tabs>
    </w:pPr>
  </w:style>
  <w:style w:type="character" w:customStyle="1" w:styleId="affff8">
    <w:name w:val="Основной текст_"/>
    <w:link w:val="6"/>
    <w:uiPriority w:val="99"/>
    <w:locked/>
    <w:rsid w:val="00EB0D25"/>
    <w:rPr>
      <w:sz w:val="26"/>
      <w:szCs w:val="26"/>
      <w:shd w:val="clear" w:color="auto" w:fill="FFFFFF"/>
    </w:rPr>
  </w:style>
  <w:style w:type="paragraph" w:customStyle="1" w:styleId="6">
    <w:name w:val="Основной текст6"/>
    <w:basedOn w:val="a"/>
    <w:link w:val="affff8"/>
    <w:uiPriority w:val="99"/>
    <w:rsid w:val="00EB0D25"/>
    <w:pPr>
      <w:shd w:val="clear" w:color="auto" w:fill="FFFFFF"/>
      <w:autoSpaceDE/>
      <w:autoSpaceDN/>
      <w:adjustRightInd/>
      <w:spacing w:line="322" w:lineRule="exact"/>
      <w:ind w:firstLine="0"/>
    </w:pPr>
    <w:rPr>
      <w:rFonts w:ascii="Times New Roman" w:hAnsi="Times New Roman" w:cs="Times New Roman"/>
      <w:lang w:val="x-none" w:eastAsia="x-none"/>
    </w:rPr>
  </w:style>
  <w:style w:type="character" w:customStyle="1" w:styleId="affff9">
    <w:name w:val="Без интервала Знак"/>
    <w:link w:val="affffa"/>
    <w:uiPriority w:val="99"/>
    <w:locked/>
    <w:rsid w:val="008C6978"/>
    <w:rPr>
      <w:rFonts w:ascii="Calibri" w:hAnsi="Calibri"/>
      <w:sz w:val="22"/>
      <w:szCs w:val="22"/>
      <w:lang w:val="ru-RU" w:eastAsia="ru-RU" w:bidi="ar-SA"/>
    </w:rPr>
  </w:style>
  <w:style w:type="paragraph" w:styleId="affffa">
    <w:name w:val="No Spacing"/>
    <w:link w:val="affff9"/>
    <w:uiPriority w:val="99"/>
    <w:qFormat/>
    <w:rsid w:val="008C6978"/>
    <w:rPr>
      <w:rFonts w:ascii="Calibri" w:hAnsi="Calibri"/>
      <w:sz w:val="22"/>
      <w:szCs w:val="22"/>
    </w:rPr>
  </w:style>
  <w:style w:type="character" w:styleId="affffb">
    <w:name w:val="Hyperlink"/>
    <w:uiPriority w:val="99"/>
    <w:semiHidden/>
    <w:unhideWhenUsed/>
    <w:rsid w:val="008C6978"/>
    <w:rPr>
      <w:color w:val="0000FF"/>
      <w:u w:val="single"/>
    </w:rPr>
  </w:style>
  <w:style w:type="paragraph" w:styleId="affffc">
    <w:name w:val="List Paragraph"/>
    <w:basedOn w:val="a"/>
    <w:uiPriority w:val="99"/>
    <w:qFormat/>
    <w:rsid w:val="001912EE"/>
    <w:pPr>
      <w:widowControl/>
      <w:autoSpaceDE/>
      <w:autoSpaceDN/>
      <w:adjustRightInd/>
      <w:spacing w:after="200" w:line="276" w:lineRule="auto"/>
      <w:ind w:left="720" w:firstLine="0"/>
      <w:jc w:val="left"/>
    </w:pPr>
    <w:rPr>
      <w:rFonts w:ascii="Calibri" w:eastAsia="Calibri" w:hAnsi="Calibri" w:cs="Calibri"/>
      <w:sz w:val="22"/>
      <w:szCs w:val="22"/>
    </w:rPr>
  </w:style>
  <w:style w:type="paragraph" w:customStyle="1" w:styleId="s13">
    <w:name w:val="s_13"/>
    <w:basedOn w:val="a"/>
    <w:rsid w:val="00EB26E7"/>
    <w:pPr>
      <w:widowControl/>
      <w:autoSpaceDE/>
      <w:autoSpaceDN/>
      <w:adjustRightInd/>
      <w:jc w:val="left"/>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2310">
      <w:bodyDiv w:val="1"/>
      <w:marLeft w:val="0"/>
      <w:marRight w:val="0"/>
      <w:marTop w:val="0"/>
      <w:marBottom w:val="0"/>
      <w:divBdr>
        <w:top w:val="none" w:sz="0" w:space="0" w:color="auto"/>
        <w:left w:val="none" w:sz="0" w:space="0" w:color="auto"/>
        <w:bottom w:val="none" w:sz="0" w:space="0" w:color="auto"/>
        <w:right w:val="none" w:sz="0" w:space="0" w:color="auto"/>
      </w:divBdr>
    </w:div>
    <w:div w:id="489754096">
      <w:bodyDiv w:val="1"/>
      <w:marLeft w:val="0"/>
      <w:marRight w:val="0"/>
      <w:marTop w:val="0"/>
      <w:marBottom w:val="0"/>
      <w:divBdr>
        <w:top w:val="none" w:sz="0" w:space="0" w:color="auto"/>
        <w:left w:val="none" w:sz="0" w:space="0" w:color="auto"/>
        <w:bottom w:val="none" w:sz="0" w:space="0" w:color="auto"/>
        <w:right w:val="none" w:sz="0" w:space="0" w:color="auto"/>
      </w:divBdr>
    </w:div>
    <w:div w:id="1207257532">
      <w:bodyDiv w:val="1"/>
      <w:marLeft w:val="0"/>
      <w:marRight w:val="0"/>
      <w:marTop w:val="0"/>
      <w:marBottom w:val="0"/>
      <w:divBdr>
        <w:top w:val="none" w:sz="0" w:space="0" w:color="auto"/>
        <w:left w:val="none" w:sz="0" w:space="0" w:color="auto"/>
        <w:bottom w:val="none" w:sz="0" w:space="0" w:color="auto"/>
        <w:right w:val="none" w:sz="0" w:space="0" w:color="auto"/>
      </w:divBdr>
    </w:div>
    <w:div w:id="19067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0103000/"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C328943E6B91FF66DDE930F601ACB9D5FD91AEB3A578860E93D27B69089A517DCC4A7E151E53FF8FAEBF7C6L2N"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https://images.vector-images.com/23/dgumailovskoe_selo_coa.gif"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55DF5-0BE0-4154-96E8-D88A03E5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7786</Words>
  <Characters>44382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Постановление главы администрации Краснодарского края</vt:lpstr>
    </vt:vector>
  </TitlesOfParts>
  <Company>НПП "Гарант-Сервис"</Company>
  <LinksUpToDate>false</LinksUpToDate>
  <CharactersWithSpaces>52064</CharactersWithSpaces>
  <SharedDoc>false</SharedDoc>
  <HLinks>
    <vt:vector size="12" baseType="variant">
      <vt:variant>
        <vt:i4>3997742</vt:i4>
      </vt:variant>
      <vt:variant>
        <vt:i4>6</vt:i4>
      </vt:variant>
      <vt:variant>
        <vt:i4>0</vt:i4>
      </vt:variant>
      <vt:variant>
        <vt:i4>5</vt:i4>
      </vt:variant>
      <vt:variant>
        <vt:lpwstr>http://base.garant.ru/10103000/</vt:lpwstr>
      </vt:variant>
      <vt:variant>
        <vt:lpwstr/>
      </vt:variant>
      <vt:variant>
        <vt:i4>4587528</vt:i4>
      </vt:variant>
      <vt:variant>
        <vt:i4>3</vt:i4>
      </vt:variant>
      <vt:variant>
        <vt:i4>0</vt:i4>
      </vt:variant>
      <vt:variant>
        <vt:i4>5</vt:i4>
      </vt:variant>
      <vt:variant>
        <vt:lpwstr>consultantplus://offline/ref=3C328943E6B91FF66DDE930F601ACB9D5FD91AEB3A578860E93D27B69089A517DCC4A7E151E53FF8FAEBF7C6L2N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администрации Краснодарского края</dc:title>
  <dc:creator>НПП "Гарант-Сервис"</dc:creator>
  <dc:description>Документ экспортирован из системы ГАРАНТ</dc:description>
  <cp:lastModifiedBy>user</cp:lastModifiedBy>
  <cp:revision>3</cp:revision>
  <cp:lastPrinted>2020-12-22T12:03:00Z</cp:lastPrinted>
  <dcterms:created xsi:type="dcterms:W3CDTF">2023-11-14T07:04:00Z</dcterms:created>
  <dcterms:modified xsi:type="dcterms:W3CDTF">2023-11-14T08:00:00Z</dcterms:modified>
</cp:coreProperties>
</file>