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D73" w:rsidRPr="007B2D73" w:rsidRDefault="007B2D73" w:rsidP="00AB704B">
      <w:pPr>
        <w:tabs>
          <w:tab w:val="left" w:pos="709"/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2A5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риложение</w:t>
      </w:r>
      <w:r w:rsidR="00857C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36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7B2D73" w:rsidRPr="007B2D73" w:rsidRDefault="007B2D73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2D73" w:rsidRPr="007B2D73" w:rsidRDefault="007B2D73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7B2D73" w:rsidRDefault="007B2D73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</w:t>
      </w:r>
      <w:r w:rsidR="00AB7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</w:p>
    <w:p w:rsidR="00AB704B" w:rsidRDefault="00805F4D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Джумайловского сельского поселения</w:t>
      </w:r>
    </w:p>
    <w:p w:rsidR="00AB704B" w:rsidRPr="007B2D73" w:rsidRDefault="00AB704B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Калининский район</w:t>
      </w:r>
    </w:p>
    <w:p w:rsidR="007B2D73" w:rsidRPr="0071036E" w:rsidRDefault="007B2D73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Pr="0014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="002A0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</w:t>
      </w:r>
      <w:r w:rsidR="007F7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="0071036E" w:rsidRPr="0014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№ </w:t>
      </w:r>
      <w:r w:rsidR="001407A8" w:rsidRPr="0014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="002A0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  <w:r w:rsidR="001407A8" w:rsidRPr="0014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</w:p>
    <w:p w:rsidR="007B2D73" w:rsidRDefault="007B2D73" w:rsidP="007B2D73">
      <w:pPr>
        <w:tabs>
          <w:tab w:val="left" w:pos="4820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48EB" w:rsidRPr="007B2D73" w:rsidRDefault="006548EB" w:rsidP="00855AC4">
      <w:pPr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5F4D" w:rsidRDefault="006D34D7" w:rsidP="00805F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6D34D7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ПОРЯДОК</w:t>
      </w:r>
      <w:r w:rsidRPr="006D34D7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br/>
      </w:r>
      <w:r w:rsidR="009955F8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осущес</w:t>
      </w:r>
      <w:r w:rsidR="00ED2468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твления администрацией</w:t>
      </w:r>
      <w:r w:rsidR="009955F8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</w:t>
      </w:r>
      <w:r w:rsidR="00805F4D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Джумайловского </w:t>
      </w:r>
    </w:p>
    <w:p w:rsidR="00805F4D" w:rsidRDefault="00805F4D" w:rsidP="00805F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сельского поселения </w:t>
      </w:r>
      <w:r w:rsidR="009955F8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Калининский район и (или) находящимися  </w:t>
      </w:r>
    </w:p>
    <w:p w:rsidR="009955F8" w:rsidRDefault="009955F8" w:rsidP="00805F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в их в</w:t>
      </w: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дении</w:t>
      </w:r>
      <w:r w:rsidR="00805F4D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казенными учреждениями </w:t>
      </w:r>
      <w:r w:rsidR="0036377A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бюджетных </w:t>
      </w: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полномочий гла</w:t>
      </w:r>
      <w:r w:rsidR="000063A0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ных </w:t>
      </w:r>
    </w:p>
    <w:p w:rsidR="009955F8" w:rsidRDefault="009955F8" w:rsidP="009955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администраторов доходов бюджетов бюджетной системы</w:t>
      </w:r>
    </w:p>
    <w:p w:rsidR="006D34D7" w:rsidRDefault="009955F8" w:rsidP="009955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Российской Федерации</w:t>
      </w:r>
    </w:p>
    <w:p w:rsidR="00902619" w:rsidRDefault="00902619" w:rsidP="009955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902619" w:rsidRPr="00BF5688" w:rsidRDefault="00020834" w:rsidP="0090261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ab/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1</w:t>
      </w:r>
      <w:r w:rsidR="00BA75F9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.</w:t>
      </w:r>
      <w:r w:rsidR="006B0340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BA75F9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Порядок </w:t>
      </w:r>
      <w:r w:rsidR="00BF568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ED246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осуществления администрацией </w:t>
      </w:r>
      <w:r w:rsidR="00805F4D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Джумайлов</w:t>
      </w:r>
      <w:r w:rsidR="00ED246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ского</w:t>
      </w:r>
      <w:r w:rsidR="00805F4D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сель</w:t>
      </w:r>
      <w:r w:rsidR="00ED246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ского</w:t>
      </w:r>
      <w:r w:rsidR="00805F4D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поселе</w:t>
      </w:r>
      <w:r w:rsidR="00ED246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ния</w:t>
      </w:r>
      <w:r w:rsidR="00805F4D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34680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Калининский район  и (или) находящихся в их ведении казенными учреждениями бюджетных полномочий главных администраторов доходов бюджетов бюджетной системы Российской Федерации (далее</w:t>
      </w:r>
      <w:r w:rsidR="005D4321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34680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- </w:t>
      </w:r>
      <w:r w:rsidR="00B217C6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Порядок)</w:t>
      </w:r>
      <w:r w:rsidR="00403A6D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разр</w:t>
      </w:r>
      <w:r w:rsidR="00403A6D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а</w:t>
      </w:r>
      <w:r w:rsidR="00403A6D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ботан в соответствии с Бюджетным кодексом Российской Федерации, 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приказом мин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и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стерства финансов Российской Федерации  от 13 апреля 2020</w:t>
      </w:r>
      <w:r w:rsidR="000C7BF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г. №</w:t>
      </w:r>
      <w:r w:rsidR="000C7BF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66  «О</w:t>
      </w:r>
      <w:r w:rsidR="00B41861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б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утверждении Порядка учета Федеральным казначейством поступлений в бю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д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жетную систему Российской Федерации и их распределения между бюджетами бюджетной системы Российской Федерации», приказом Федерального казн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а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чейства от 17 октября 20</w:t>
      </w:r>
      <w:r w:rsidR="00BA75F9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1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6 г. №</w:t>
      </w:r>
      <w:r w:rsidR="000C7BF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21н «О порядке открытия и ведения лицевых счетов территориальными органами Федерального казначе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й</w:t>
      </w:r>
      <w:r w:rsidR="003F50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ства».</w:t>
      </w:r>
    </w:p>
    <w:p w:rsidR="006D34D7" w:rsidRDefault="004B0703" w:rsidP="006D34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Настоящий Порядок регулирует отношения по осуществлению бю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жетных полномочий главных администраторов доходов бюджетов бюджетной системы Российской Федерации, являющ</w:t>
      </w:r>
      <w:r w:rsidR="00ED24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имися администрацией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05F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Джумайло</w:t>
      </w:r>
      <w:r w:rsidR="00805F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805F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ского сельского поселения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Калининский район и (или) находящимися в их 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дении казенными учреждениями (далее- главные администрат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ры).</w:t>
      </w:r>
    </w:p>
    <w:p w:rsidR="004B0703" w:rsidRDefault="004B0703" w:rsidP="006D34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6B03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рамках настоящего Порядка в соответствии с Бюджетным кодексом Российской Федерации и </w:t>
      </w:r>
      <w:r w:rsidR="006D2D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решением Совета </w:t>
      </w:r>
      <w:r w:rsidR="00805F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Джумайловского сельского посел</w:t>
      </w:r>
      <w:r w:rsidR="00805F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805F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ния </w:t>
      </w:r>
      <w:r w:rsidR="006D2D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Калининский </w:t>
      </w:r>
      <w:r w:rsidR="006D2D8C" w:rsidRPr="00ED246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район от</w:t>
      </w:r>
      <w:r w:rsidR="0063392A" w:rsidRPr="00ED24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D2468" w:rsidRPr="00ED2468">
        <w:rPr>
          <w:rFonts w:ascii="Times New Roman" w:eastAsiaTheme="minorEastAsia" w:hAnsi="Times New Roman" w:cs="Times New Roman"/>
          <w:sz w:val="28"/>
          <w:szCs w:val="28"/>
          <w:lang w:eastAsia="ru-RU"/>
        </w:rPr>
        <w:t>29 дека</w:t>
      </w:r>
      <w:r w:rsidR="006D2D8C" w:rsidRPr="00ED24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="00ED2468" w:rsidRPr="00ED246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ря 202</w:t>
      </w:r>
      <w:r w:rsidR="006D2D8C" w:rsidRPr="00ED246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63392A" w:rsidRPr="00ED24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D2D8C" w:rsidRPr="00ED24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 №</w:t>
      </w:r>
      <w:r w:rsidR="000C7BFB" w:rsidRPr="00ED24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D2468" w:rsidRPr="00ED2468">
        <w:rPr>
          <w:rFonts w:ascii="Times New Roman" w:eastAsiaTheme="minorEastAsia" w:hAnsi="Times New Roman" w:cs="Times New Roman"/>
          <w:sz w:val="28"/>
          <w:szCs w:val="28"/>
          <w:lang w:eastAsia="ru-RU"/>
        </w:rPr>
        <w:t>94</w:t>
      </w:r>
      <w:r w:rsidR="00805F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«О бюджетном процессе в Джумайловском сельском поселении</w:t>
      </w:r>
      <w:r w:rsidR="006D2D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Калининский </w:t>
      </w:r>
      <w:r w:rsidR="00ED24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район» </w:t>
      </w:r>
      <w:r w:rsidR="009D19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главные админ</w:t>
      </w:r>
      <w:r w:rsidR="009D19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9D193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страторы обладают следующими бюджетными по</w:t>
      </w:r>
      <w:r w:rsidR="009D19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="009D19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номочиями:</w:t>
      </w:r>
    </w:p>
    <w:p w:rsidR="00731098" w:rsidRDefault="00731098" w:rsidP="000C7B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Pr="00731098">
        <w:rPr>
          <w:rFonts w:ascii="Times New Roman" w:hAnsi="Times New Roman" w:cs="Times New Roman"/>
          <w:sz w:val="28"/>
          <w:szCs w:val="28"/>
        </w:rPr>
        <w:t xml:space="preserve">формируют </w:t>
      </w:r>
      <w:r>
        <w:rPr>
          <w:rFonts w:ascii="Times New Roman" w:hAnsi="Times New Roman" w:cs="Times New Roman"/>
          <w:sz w:val="28"/>
          <w:szCs w:val="28"/>
        </w:rPr>
        <w:t xml:space="preserve"> перечень </w:t>
      </w:r>
      <w:r w:rsidRPr="00731098">
        <w:rPr>
          <w:rFonts w:ascii="Times New Roman" w:hAnsi="Times New Roman" w:cs="Times New Roman"/>
          <w:sz w:val="28"/>
          <w:szCs w:val="28"/>
        </w:rPr>
        <w:t>подведомственных администраторов доходов бюджетов (далее - администраторы) на очередной финансовый год и на план</w:t>
      </w:r>
      <w:r w:rsidRPr="00731098">
        <w:rPr>
          <w:rFonts w:ascii="Times New Roman" w:hAnsi="Times New Roman" w:cs="Times New Roman"/>
          <w:sz w:val="28"/>
          <w:szCs w:val="28"/>
        </w:rPr>
        <w:t>о</w:t>
      </w:r>
      <w:r w:rsidRPr="00731098">
        <w:rPr>
          <w:rFonts w:ascii="Times New Roman" w:hAnsi="Times New Roman" w:cs="Times New Roman"/>
          <w:sz w:val="28"/>
          <w:szCs w:val="28"/>
        </w:rPr>
        <w:t>вый период с указанием нормативных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31098">
        <w:rPr>
          <w:rFonts w:ascii="Times New Roman" w:hAnsi="Times New Roman" w:cs="Times New Roman"/>
          <w:sz w:val="28"/>
          <w:szCs w:val="28"/>
        </w:rPr>
        <w:t xml:space="preserve"> Красн</w:t>
      </w:r>
      <w:r w:rsidRPr="00731098">
        <w:rPr>
          <w:rFonts w:ascii="Times New Roman" w:hAnsi="Times New Roman" w:cs="Times New Roman"/>
          <w:sz w:val="28"/>
          <w:szCs w:val="28"/>
        </w:rPr>
        <w:t>о</w:t>
      </w:r>
      <w:r w:rsidRPr="00731098">
        <w:rPr>
          <w:rFonts w:ascii="Times New Roman" w:hAnsi="Times New Roman" w:cs="Times New Roman"/>
          <w:sz w:val="28"/>
          <w:szCs w:val="28"/>
        </w:rPr>
        <w:t>дарского края</w:t>
      </w:r>
      <w:r w:rsidR="00805F4D">
        <w:rPr>
          <w:rFonts w:ascii="Times New Roman" w:hAnsi="Times New Roman" w:cs="Times New Roman"/>
          <w:sz w:val="28"/>
          <w:szCs w:val="28"/>
        </w:rPr>
        <w:t xml:space="preserve"> и Джумайловского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Калининский район, </w:t>
      </w:r>
      <w:r w:rsidRPr="00731098">
        <w:rPr>
          <w:rFonts w:ascii="Times New Roman" w:hAnsi="Times New Roman" w:cs="Times New Roman"/>
          <w:sz w:val="28"/>
          <w:szCs w:val="28"/>
        </w:rPr>
        <w:t>я</w:t>
      </w:r>
      <w:r w:rsidRPr="00731098">
        <w:rPr>
          <w:rFonts w:ascii="Times New Roman" w:hAnsi="Times New Roman" w:cs="Times New Roman"/>
          <w:sz w:val="28"/>
          <w:szCs w:val="28"/>
        </w:rPr>
        <w:t>в</w:t>
      </w:r>
      <w:r w:rsidRPr="00731098">
        <w:rPr>
          <w:rFonts w:ascii="Times New Roman" w:hAnsi="Times New Roman" w:cs="Times New Roman"/>
          <w:sz w:val="28"/>
          <w:szCs w:val="28"/>
        </w:rPr>
        <w:t>ляющихся основанием для администрирования доходов;</w:t>
      </w:r>
    </w:p>
    <w:p w:rsidR="0075722A" w:rsidRDefault="0075722A" w:rsidP="000C7B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формируют </w:t>
      </w:r>
      <w:r w:rsidR="00066B3E">
        <w:rPr>
          <w:rFonts w:ascii="Times New Roman" w:hAnsi="Times New Roman" w:cs="Times New Roman"/>
          <w:sz w:val="28"/>
          <w:szCs w:val="28"/>
        </w:rPr>
        <w:t xml:space="preserve">и предоставляют </w:t>
      </w:r>
      <w:r w:rsidR="00EA059E">
        <w:rPr>
          <w:rFonts w:ascii="Times New Roman" w:hAnsi="Times New Roman" w:cs="Times New Roman"/>
          <w:sz w:val="28"/>
          <w:szCs w:val="28"/>
        </w:rPr>
        <w:t>в</w:t>
      </w:r>
      <w:r w:rsidR="00066B3E">
        <w:rPr>
          <w:rFonts w:ascii="Times New Roman" w:hAnsi="Times New Roman" w:cs="Times New Roman"/>
          <w:sz w:val="28"/>
          <w:szCs w:val="28"/>
        </w:rPr>
        <w:t xml:space="preserve"> финансовое управление администрации муниципального образования Калининский район (далее-финансовое управл</w:t>
      </w:r>
      <w:r w:rsidR="00066B3E">
        <w:rPr>
          <w:rFonts w:ascii="Times New Roman" w:hAnsi="Times New Roman" w:cs="Times New Roman"/>
          <w:sz w:val="28"/>
          <w:szCs w:val="28"/>
        </w:rPr>
        <w:t>е</w:t>
      </w:r>
      <w:r w:rsidR="00066B3E">
        <w:rPr>
          <w:rFonts w:ascii="Times New Roman" w:hAnsi="Times New Roman" w:cs="Times New Roman"/>
          <w:sz w:val="28"/>
          <w:szCs w:val="28"/>
        </w:rPr>
        <w:t>ние)</w:t>
      </w:r>
      <w:r w:rsidR="00644E12">
        <w:rPr>
          <w:rFonts w:ascii="Times New Roman" w:hAnsi="Times New Roman" w:cs="Times New Roman"/>
          <w:sz w:val="28"/>
          <w:szCs w:val="28"/>
        </w:rPr>
        <w:t xml:space="preserve"> и органы, организующие исполнение бюджетов поселений, следующие документы:</w:t>
      </w:r>
    </w:p>
    <w:p w:rsidR="006C465F" w:rsidRPr="006C465F" w:rsidRDefault="006C465F" w:rsidP="006C4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3202"/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C465F">
        <w:rPr>
          <w:rFonts w:ascii="Times New Roman" w:hAnsi="Times New Roman" w:cs="Times New Roman"/>
          <w:sz w:val="28"/>
          <w:szCs w:val="28"/>
        </w:rPr>
        <w:t>прогноз поступления доходов соответствующих бюджетов;</w:t>
      </w:r>
    </w:p>
    <w:p w:rsidR="006C465F" w:rsidRPr="006C465F" w:rsidRDefault="006C465F" w:rsidP="006C4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3203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</w:t>
      </w:r>
      <w:r w:rsidRPr="006C465F">
        <w:rPr>
          <w:rFonts w:ascii="Times New Roman" w:hAnsi="Times New Roman" w:cs="Times New Roman"/>
          <w:sz w:val="28"/>
          <w:szCs w:val="28"/>
        </w:rPr>
        <w:t>обоснования прогноза поступления доходов соответствующих бюдж</w:t>
      </w:r>
      <w:r w:rsidRPr="006C465F">
        <w:rPr>
          <w:rFonts w:ascii="Times New Roman" w:hAnsi="Times New Roman" w:cs="Times New Roman"/>
          <w:sz w:val="28"/>
          <w:szCs w:val="28"/>
        </w:rPr>
        <w:t>е</w:t>
      </w:r>
      <w:r w:rsidRPr="006C465F">
        <w:rPr>
          <w:rFonts w:ascii="Times New Roman" w:hAnsi="Times New Roman" w:cs="Times New Roman"/>
          <w:sz w:val="28"/>
          <w:szCs w:val="28"/>
        </w:rPr>
        <w:t>тов;</w:t>
      </w:r>
    </w:p>
    <w:bookmarkEnd w:id="1"/>
    <w:p w:rsidR="006C465F" w:rsidRPr="006C465F" w:rsidRDefault="006C465F" w:rsidP="006C4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C465F">
        <w:rPr>
          <w:rFonts w:ascii="Times New Roman" w:hAnsi="Times New Roman" w:cs="Times New Roman"/>
          <w:sz w:val="28"/>
          <w:szCs w:val="28"/>
        </w:rPr>
        <w:t>сведения, необходимые для составления проекта соответствующего бюджета;</w:t>
      </w:r>
    </w:p>
    <w:p w:rsidR="006C465F" w:rsidRPr="006C465F" w:rsidRDefault="003039D3" w:rsidP="006C4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C465F" w:rsidRPr="006C465F">
        <w:rPr>
          <w:rFonts w:ascii="Times New Roman" w:hAnsi="Times New Roman" w:cs="Times New Roman"/>
          <w:sz w:val="28"/>
          <w:szCs w:val="28"/>
        </w:rPr>
        <w:t>сведения, необходимые для составления и ведения кассового плана;</w:t>
      </w:r>
    </w:p>
    <w:p w:rsidR="006C465F" w:rsidRPr="006C465F" w:rsidRDefault="00682C2F" w:rsidP="006C4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C465F" w:rsidRPr="006C465F">
        <w:rPr>
          <w:rFonts w:ascii="Times New Roman" w:hAnsi="Times New Roman" w:cs="Times New Roman"/>
          <w:sz w:val="28"/>
          <w:szCs w:val="28"/>
        </w:rPr>
        <w:t>аналитические материалы по исполнению бюджета в части доходов с</w:t>
      </w:r>
      <w:r w:rsidR="006C465F" w:rsidRPr="006C465F">
        <w:rPr>
          <w:rFonts w:ascii="Times New Roman" w:hAnsi="Times New Roman" w:cs="Times New Roman"/>
          <w:sz w:val="28"/>
          <w:szCs w:val="28"/>
        </w:rPr>
        <w:t>о</w:t>
      </w:r>
      <w:r w:rsidR="006C465F" w:rsidRPr="006C465F">
        <w:rPr>
          <w:rFonts w:ascii="Times New Roman" w:hAnsi="Times New Roman" w:cs="Times New Roman"/>
          <w:sz w:val="28"/>
          <w:szCs w:val="28"/>
        </w:rPr>
        <w:t>ответствующего бюджета;</w:t>
      </w:r>
    </w:p>
    <w:p w:rsidR="006C465F" w:rsidRPr="006C465F" w:rsidRDefault="000808CA" w:rsidP="006C4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C465F" w:rsidRPr="006C465F">
        <w:rPr>
          <w:rFonts w:ascii="Times New Roman" w:hAnsi="Times New Roman" w:cs="Times New Roman"/>
          <w:sz w:val="28"/>
          <w:szCs w:val="28"/>
        </w:rPr>
        <w:t>сведения, необходимые для внесения изменений в решение о бюджете в части закрепленных доходов.</w:t>
      </w:r>
    </w:p>
    <w:p w:rsidR="00C46D4F" w:rsidRDefault="006C465F" w:rsidP="00C46D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sub_13207"/>
      <w:r w:rsidRPr="006C465F">
        <w:rPr>
          <w:rFonts w:ascii="Times New Roman" w:hAnsi="Times New Roman" w:cs="Times New Roman"/>
          <w:sz w:val="28"/>
          <w:szCs w:val="28"/>
        </w:rPr>
        <w:t>Форма, сроки, порядок формирования и представления документов, ук</w:t>
      </w:r>
      <w:r w:rsidRPr="006C465F">
        <w:rPr>
          <w:rFonts w:ascii="Times New Roman" w:hAnsi="Times New Roman" w:cs="Times New Roman"/>
          <w:sz w:val="28"/>
          <w:szCs w:val="28"/>
        </w:rPr>
        <w:t>а</w:t>
      </w:r>
      <w:r w:rsidRPr="006C465F">
        <w:rPr>
          <w:rFonts w:ascii="Times New Roman" w:hAnsi="Times New Roman" w:cs="Times New Roman"/>
          <w:sz w:val="28"/>
          <w:szCs w:val="28"/>
        </w:rPr>
        <w:t>занных в настоящем подпункте, устанавлива</w:t>
      </w:r>
      <w:r w:rsidR="00C46D4F">
        <w:rPr>
          <w:rFonts w:ascii="Times New Roman" w:hAnsi="Times New Roman" w:cs="Times New Roman"/>
          <w:sz w:val="28"/>
          <w:szCs w:val="28"/>
        </w:rPr>
        <w:t>ю</w:t>
      </w:r>
      <w:r w:rsidRPr="006C465F">
        <w:rPr>
          <w:rFonts w:ascii="Times New Roman" w:hAnsi="Times New Roman" w:cs="Times New Roman"/>
          <w:sz w:val="28"/>
          <w:szCs w:val="28"/>
        </w:rPr>
        <w:t>тся в отношении:</w:t>
      </w:r>
      <w:r w:rsidR="00C46D4F" w:rsidRPr="00C46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6C465F" w:rsidRPr="00C46D4F" w:rsidRDefault="00C46D4F" w:rsidP="00C46D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районного бюджета- финансовым управлением;</w:t>
      </w:r>
    </w:p>
    <w:bookmarkEnd w:id="2"/>
    <w:p w:rsidR="00731098" w:rsidRDefault="008C491B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C49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юджетов поселений- органами,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организующими исполнение бюджетов поселений, по согласованию с главными администраторами;</w:t>
      </w:r>
    </w:p>
    <w:p w:rsidR="00D865FC" w:rsidRDefault="00D865FC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формируют и предоставляют в финансовое управление бюджетную 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четность по операциям администрирования поступлений  в бюджет по формам, которые установлены законодательством Российской Федерации, нормативн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 правовыми актами Министерства финансов Российской Федерации;</w:t>
      </w:r>
    </w:p>
    <w:p w:rsidR="009C6340" w:rsidRDefault="009C6340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утверждают методику прогнозирования поступлений доходов в бю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жет в соответствии с общими требованиями к методике, установленными 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вительством Российской Федерации;</w:t>
      </w:r>
    </w:p>
    <w:p w:rsidR="00D865FC" w:rsidRDefault="00DE2106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предоставляют для включения в перечень источников </w:t>
      </w:r>
      <w:r w:rsidR="00D865F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доходов  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сийской Федерации и реестр источников дохода бюджета сведения о закре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ленных за ними источниках доходов;</w:t>
      </w:r>
    </w:p>
    <w:p w:rsidR="00DE2106" w:rsidRDefault="00DE2106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</w:t>
      </w:r>
      <w:r w:rsidR="00F161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определяют порядок принятия решений о признании безнадежной к взысканию задолженности по платежам в бюджет по администрируемым дох</w:t>
      </w:r>
      <w:r w:rsidR="00F161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F161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дам в соответствии с требованиями, установленными Правительством Росси</w:t>
      </w:r>
      <w:r w:rsidR="00F161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F1615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ской Федерации;</w:t>
      </w:r>
    </w:p>
    <w:p w:rsidR="00764342" w:rsidRDefault="00764342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7) исполня</w:t>
      </w:r>
      <w:r w:rsidR="0041549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 в случае необходимости полномочия администратора;</w:t>
      </w:r>
    </w:p>
    <w:p w:rsidR="000E118A" w:rsidRDefault="00764342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8)</w:t>
      </w:r>
      <w:r w:rsidR="00D93D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осуществляют </w:t>
      </w:r>
      <w:r w:rsidR="001F03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иные бюджетные полномочия, установленные Бюдже</w:t>
      </w:r>
      <w:r w:rsidR="001F037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="001F03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 кодексом Российской Федерации  и иными  нормативными правовыми а</w:t>
      </w:r>
      <w:r w:rsidR="001F03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1F037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тами, регулирующими бюджетные правоотношения.</w:t>
      </w:r>
    </w:p>
    <w:p w:rsidR="00764342" w:rsidRDefault="003D1A0A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</w:t>
      </w:r>
      <w:r w:rsidR="00A2186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Главные администраторы не позднее 15 дней до начала очередного ф</w:t>
      </w:r>
      <w:r w:rsidR="00A2186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A2186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нансового года утверждают и доводят до подведомственных им администрат</w:t>
      </w:r>
      <w:r w:rsidR="00A2186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A2186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ров  (при наличии) правовой акт, </w:t>
      </w:r>
      <w:r w:rsidR="00A5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наделяющий их полномочиями администр</w:t>
      </w:r>
      <w:r w:rsidR="00A5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A56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тора и определяющий порядок осуществления ими бюджетных полномочий администратора, который должен содержать следующие положения:</w:t>
      </w:r>
    </w:p>
    <w:p w:rsidR="00437987" w:rsidRDefault="00960D42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закрепление источников доходов </w:t>
      </w:r>
      <w:r w:rsidR="00805F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бюджета за подведо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ственными администраторами с указанием нормативных правовых актов Ро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сийской Федерации, Краснодарского к</w:t>
      </w:r>
      <w:r w:rsidR="00805F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рая и Джумайловского сельского посел</w:t>
      </w:r>
      <w:r w:rsidR="00805F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805F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Калининский район, являющихся основанием для администрирования да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ного вида платежа. При формировании источников доходов необходимо отр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зить особенности, связанные с их детализацией по кодам подвидов доходов бюджетов бюджетной системы Российской Федерации</w:t>
      </w:r>
      <w:r w:rsidR="002918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очередной финанс</w:t>
      </w:r>
      <w:r w:rsidR="002918B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2918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вый год и плановый период в соответствии с нормативными правовыми актами </w:t>
      </w:r>
      <w:r w:rsidR="002918B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Краснодарского края</w:t>
      </w:r>
      <w:r w:rsidR="00805F4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местными п</w:t>
      </w:r>
      <w:r w:rsidR="0043798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4379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4379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вовыми актами;</w:t>
      </w:r>
    </w:p>
    <w:p w:rsidR="002E6541" w:rsidRDefault="00437987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2)</w:t>
      </w:r>
      <w:r w:rsidR="002E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наделение подведомственных администраторов в отношении закре</w:t>
      </w:r>
      <w:r w:rsidR="002E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2E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ленных за ними источников доходов бюджетов бюджетной системы Росси</w:t>
      </w:r>
      <w:r w:rsidR="002E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2E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ской Федерации следующими бюджетными полномочиями:</w:t>
      </w:r>
    </w:p>
    <w:p w:rsidR="00960D42" w:rsidRDefault="00960D42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96D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:rsidR="00A2406E" w:rsidRDefault="00A2406E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взыскание задолженности по платежам в бюджет, пеней и штрафов;</w:t>
      </w:r>
    </w:p>
    <w:p w:rsidR="00A2406E" w:rsidRDefault="00C50A83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принятие решений о возврате излишне уплаченных (взысканных) плат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жей в бюджет, пеней и штрафов, а также процентов за </w:t>
      </w:r>
      <w:r w:rsidR="003040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несвоевременное ос</w:t>
      </w:r>
      <w:r w:rsidR="0030408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30408B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ществление такого возврата и процентов</w:t>
      </w:r>
      <w:r w:rsidR="00FD5C0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E4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начисленных на излишне взысканные суммы, и представление в Управление Федерального казначейства по Красн</w:t>
      </w:r>
      <w:r w:rsidR="00E4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E4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дарскому краю (далее – УФК) поручений для осуществления возврата в поря</w:t>
      </w:r>
      <w:r w:rsidR="00E4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E4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ке, установленном Министерством финансов Российской Федерации;</w:t>
      </w:r>
    </w:p>
    <w:p w:rsidR="00E41099" w:rsidRDefault="000B3027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E7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принятие решений о зачете (уточнении) платежей в бюджеты бюджетной системы Российской Федерации и представление соответствующего уведомл</w:t>
      </w:r>
      <w:r w:rsidR="001E7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1E7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 в УФК;</w:t>
      </w:r>
    </w:p>
    <w:p w:rsidR="00AB77C8" w:rsidRDefault="00A15049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информации, необходимой для уплаты денежных средств физическими и юридическими лицами за государственные и муниц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пальные услуги, а также иных платежей, являющихся источниками формиров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 доходов бюджетов бюджетной системы Российской Федерации, в госуда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ственную информационную систему о государственных и муниципальных пл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тежах в соответствии с Федеральным законом от 27 июля 2010 г. №</w:t>
      </w:r>
      <w:r w:rsidR="00FB73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услуг», за и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ключением случаев, </w:t>
      </w:r>
      <w:r w:rsidR="002F4B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предусмотренных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F4B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законодательством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AB77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ции</w:t>
      </w:r>
      <w:r w:rsidR="00F850C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F850C8" w:rsidRDefault="00F850C8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принятие решений о признании безнадежной к взысканию задолженн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 по платежам в бюджет;</w:t>
      </w:r>
    </w:p>
    <w:p w:rsidR="00641633" w:rsidRDefault="00641633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определение порядка заполнения (составления) и отражения в бюдже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 учете первичных документов по администрируемым доходам бюджетов или указание нормативных правовых актов Российской Федерации, регулир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ющих данные вопросы;</w:t>
      </w:r>
    </w:p>
    <w:p w:rsidR="00641633" w:rsidRDefault="00E67762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определение порядка и сроков сверки данных бюджетного учета адм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нистрируемых доходов бюджетов в соответствии с нормативными правовыми актами </w:t>
      </w:r>
      <w:r w:rsidRPr="00E6776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C1673" w:rsidRDefault="006C1673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определение порядка действий администраторов </w:t>
      </w:r>
      <w:r w:rsidR="00F20F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уточнении нев</w:t>
      </w:r>
      <w:r w:rsidR="00F20F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F20F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ясненных поступлений в соответствии с нормативными правовыми актами Ро</w:t>
      </w:r>
      <w:r w:rsidR="00F20F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F20F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сийской Федерации и Краснодарского края, в том числе нормативными прав</w:t>
      </w:r>
      <w:r w:rsidR="00F20F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F20F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выми актами Министерства финансов Российской Федерации и нормативными актами финансовых органов;</w:t>
      </w:r>
    </w:p>
    <w:p w:rsidR="00E56154" w:rsidRDefault="00573ACD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6) определение порядка действий администраторов при принудительном взыскании с плательщика платежей в бюджет, пеней и штрафов по ним через судебные органы или через судебных приставов в случаях, предусмотренных законодательством Российской Федерации</w:t>
      </w:r>
      <w:r w:rsidR="005941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(в том числе определение перечня необходимой для заполнения платежного документа информации, которую </w:t>
      </w:r>
      <w:r w:rsidR="005941F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необходимо</w:t>
      </w:r>
      <w:r w:rsidR="000C6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довести до суда (мирового судьи) и (или) судебного пристава - и</w:t>
      </w:r>
      <w:r w:rsidR="000C6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0C6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полнителя в соответствии с нормативными правовыми актам</w:t>
      </w:r>
      <w:r w:rsidR="000C6816" w:rsidRPr="000C6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6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 Фед</w:t>
      </w:r>
      <w:r w:rsidR="000C6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0C6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рации);</w:t>
      </w:r>
    </w:p>
    <w:p w:rsidR="00E56154" w:rsidRDefault="00E56154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7) определение порядка действий администраторов при возврате излишне уплаченных (взысканных) платежей в бюджет, пеней и штрафов, а также 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центов за несвоевременное осуществление такого возврата и процентов, начи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ленных на излишне взысканные суммы;</w:t>
      </w:r>
    </w:p>
    <w:p w:rsidR="00BF1FA0" w:rsidRDefault="002C04F3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8)</w:t>
      </w:r>
      <w:r w:rsidR="00AA41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823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определение порядка и случаев представления администраторами ему сведений и бюджетной отчетности, необходимых для </w:t>
      </w:r>
      <w:r w:rsidR="00AA41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осуществления</w:t>
      </w:r>
      <w:r w:rsidR="00B27F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полном</w:t>
      </w:r>
      <w:r w:rsidR="00B27F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B27F4F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чий главного администратора;</w:t>
      </w:r>
    </w:p>
    <w:p w:rsidR="00E31C79" w:rsidRDefault="00E31C79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9)</w:t>
      </w:r>
      <w:r w:rsidR="001615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определение регламента реализации полномочий по взысканию деб</w:t>
      </w:r>
      <w:r w:rsidR="000B46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торской задолженности по платежам в бюджет, пеням и штрафам </w:t>
      </w:r>
      <w:r w:rsidR="000B46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ним, ра</w:t>
      </w:r>
      <w:r w:rsidR="000B46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="000B466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работанного в соответствии с общими требованиями, установленными  Мин</w:t>
      </w:r>
      <w:r w:rsidR="000B46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0B466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стерством финансов Российской Федерации;</w:t>
      </w:r>
    </w:p>
    <w:p w:rsidR="00987CA3" w:rsidRDefault="00E31C79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BF1FA0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иные положения, необходимые для реализации полномочий админ</w:t>
      </w:r>
      <w:r w:rsidR="00BF1F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BF1F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стратора.</w:t>
      </w:r>
    </w:p>
    <w:p w:rsidR="003C6889" w:rsidRDefault="00987CA3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При отсутствии подведомственных администраторов</w:t>
      </w:r>
      <w:r w:rsidR="00CE1E92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главные админ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страторы принимают правовой акт об утверждении порядка осуществления ими полномочий администратора, который должен содержать следующие полож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</w:t>
      </w:r>
      <w:r w:rsidR="003C6889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573ACD" w:rsidRDefault="003C6889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определение порядка заполнения (составления) и отражения </w:t>
      </w:r>
      <w:r w:rsidR="00D85A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бюдже</w:t>
      </w:r>
      <w:r w:rsidR="00D85A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="00D85A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 учете первичных документов по администрируемым доходам бюджетов или указание нормативных правовых актов Российской Федерации</w:t>
      </w:r>
      <w:r w:rsidR="00F014EB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регулир</w:t>
      </w:r>
      <w:r w:rsidR="00F014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F014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ющих данные вопросы;</w:t>
      </w:r>
    </w:p>
    <w:p w:rsidR="004B165D" w:rsidRDefault="004B165D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определение порядка и сроков сверки данных бюджетного учета адм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нистрируемых доходов бюджетов в соответствии с нормативными правовыми актами Российской Федерации;</w:t>
      </w:r>
    </w:p>
    <w:p w:rsidR="00B430FB" w:rsidRDefault="00B430FB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определение порядка действий при уточнении невыясненных посту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лений</w:t>
      </w:r>
      <w:r w:rsidR="005204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соответствии с нормативными правовыми актами Российской Федер</w:t>
      </w:r>
      <w:r w:rsidR="0052045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52045E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ции</w:t>
      </w:r>
      <w:r w:rsidR="009A77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Краснодарского края, в том числе нормативными правовыми актами М</w:t>
      </w:r>
      <w:r w:rsidR="009A77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9A77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нистерства финансов Российской Федерации</w:t>
      </w:r>
      <w:r w:rsidR="000772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нормативными актами</w:t>
      </w:r>
      <w:r w:rsidR="002429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финанс</w:t>
      </w:r>
      <w:r w:rsidR="002429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2429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вых органов;</w:t>
      </w:r>
    </w:p>
    <w:p w:rsidR="00C00362" w:rsidRDefault="00C00362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4)</w:t>
      </w:r>
      <w:r w:rsidR="00B46F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определение порядка действий при принудительном взыскании с пл</w:t>
      </w:r>
      <w:r w:rsidR="00B46F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B46F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тельщика платежей в бюджет, пеней и  штрафов по ним через судебные органы или через судебных приставов в случаях, предусмотренных законодательством Российской Федерации (в том числе определение перечня необходимой для з</w:t>
      </w:r>
      <w:r w:rsidR="00B46F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B46F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полнения платежного документа информации, которую необходимо довести до суда (мирового судьи) и (или) судебного пристава – исполнителя в соотве</w:t>
      </w:r>
      <w:r w:rsidR="00B46F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="00B46F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ствии с нормативными правовыми актами Российской Федерации);</w:t>
      </w:r>
    </w:p>
    <w:p w:rsidR="00A817E9" w:rsidRDefault="00A817E9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определение порядка действий</w:t>
      </w:r>
      <w:r w:rsidR="00B013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возврате </w:t>
      </w:r>
      <w:r w:rsidR="0049480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излишне уплаченных (взысканных) платежей в бюджет, пеней и штрафов, а также процентов за н</w:t>
      </w:r>
      <w:r w:rsidR="0049480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49480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своевременное осуществление такого возврата и процентов, начисленных на излишне взысканные суммы;</w:t>
      </w:r>
    </w:p>
    <w:p w:rsidR="00AD46AD" w:rsidRDefault="00AD46AD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6)</w:t>
      </w:r>
      <w:r w:rsidR="00F73E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перечень источников доходов бюджета, полномочия по администрир</w:t>
      </w:r>
      <w:r w:rsidR="00F73E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F73E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ванию которых они осуществляют, с указанием нормативных правовых актов </w:t>
      </w:r>
      <w:r w:rsidR="00F73E9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Российской Федерации и Краснодарского края</w:t>
      </w:r>
      <w:r w:rsidR="00C723F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AC20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являющихся основанием для администрирования данного вида платежа;</w:t>
      </w:r>
    </w:p>
    <w:p w:rsidR="00AC20EB" w:rsidRDefault="00AC20EB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7) иные положения, необходимые для реализации полномочий админ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стратора.</w:t>
      </w:r>
    </w:p>
    <w:p w:rsidR="00027CE6" w:rsidRDefault="00027CE6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 Главные администраторы в течение 3 рабочих дней после вступления в силу правовых актов, указанных в пунктах 4 и 5 настоящего Порядка, доводят копии вышеуказанных правовых актов, а также копии правовых актов о внес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нии изменений в них, до финансового управления и органов, организующих исполнение бюджетов поселений.</w:t>
      </w:r>
    </w:p>
    <w:p w:rsidR="0026751F" w:rsidRDefault="0026751F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изменения полномочий и (или) функций главных администрат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ров по администрированию соответствующих видов доходов, главный админ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стратор в 3-х дневный срок доводит данную информацию до финансового управления и органов, организующих исполнение бюджетов поселений.</w:t>
      </w:r>
    </w:p>
    <w:p w:rsidR="0026751F" w:rsidRDefault="0026751F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 Администрирование доходов бюджета, относящихся к периоду испо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нения функций администрирования по доходному источнику</w:t>
      </w:r>
      <w:r w:rsidR="00855A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Джумайловского сельского поселения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Калининский район, осуществляется вновь утвержденным главным администратором (администратором), в том чи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 в части возврата плательщикам излишне уплаченных (взы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канных) сумм.</w:t>
      </w:r>
    </w:p>
    <w:p w:rsidR="008814B4" w:rsidRDefault="008814B4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8. Администрирование доходов бюджетов бюджетной системы Росси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ской Федерации от денежных взысканий (штрафов) осуществляется органами государственной власти Краснодарского к</w:t>
      </w:r>
      <w:r w:rsidR="00855A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рая и администрация </w:t>
      </w:r>
      <w:r w:rsidR="0021467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Джумайло</w:t>
      </w:r>
      <w:r w:rsidR="0021467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21467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ского сельского поселения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Калининский район, от имени которых соотве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ствующие должностные лица (в том числе государственные инспектора в сл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чаях, установленных законодательством Российской Федерации)</w:t>
      </w:r>
      <w:r w:rsidR="00E12A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выносят 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становления </w:t>
      </w:r>
      <w:r w:rsidR="00E12A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наложении денежных взысканий (штрафов) по результатам ра</w:t>
      </w:r>
      <w:r w:rsidR="00E12A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E12A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смотр</w:t>
      </w:r>
      <w:r w:rsidR="00E12A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E12A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 дел об административных правонарушениях, предписания об уплате штрафов в соответствии с законодательством Российской Ф</w:t>
      </w:r>
      <w:r w:rsidR="00E12A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E12A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дерации.</w:t>
      </w:r>
    </w:p>
    <w:p w:rsidR="004E052C" w:rsidRDefault="000F3CBE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</w:t>
      </w:r>
      <w:r w:rsidR="00EF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случае вынесения мировыми судьями постановлений о наложении а</w:t>
      </w:r>
      <w:r w:rsidR="00EF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EF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министративных штрафов по результатам рассмотрения дел, направленных ф</w:t>
      </w:r>
      <w:r w:rsidR="00EF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EF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деральными органами государственной власти (государственными органами, федеральными государственными учреждениями), Центральным банком Ро</w:t>
      </w:r>
      <w:r w:rsidR="00EF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EF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сийской Федерации, органами государственной власти</w:t>
      </w:r>
      <w:r w:rsidR="003E6E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E6EA2" w:rsidRPr="003E6EA2">
        <w:rPr>
          <w:rFonts w:ascii="Times New Roman" w:eastAsiaTheme="minorEastAsia" w:hAnsi="Times New Roman" w:cs="Times New Roman"/>
          <w:sz w:val="28"/>
          <w:szCs w:val="28"/>
          <w:lang w:eastAsia="ru-RU"/>
        </w:rPr>
        <w:t>(государственными о</w:t>
      </w:r>
      <w:r w:rsidR="003E6EA2" w:rsidRPr="003E6E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3E6E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ганами, </w:t>
      </w:r>
      <w:r w:rsidR="003E6EA2" w:rsidRPr="003E6E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государственными учреждениями</w:t>
      </w:r>
      <w:r w:rsidR="003E6EA2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Краснодарского к</w:t>
      </w:r>
      <w:r w:rsidR="0021467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рая, </w:t>
      </w:r>
      <w:r w:rsidR="00855A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</w:t>
      </w:r>
      <w:r w:rsidR="00855A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855A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цией </w:t>
      </w:r>
      <w:r w:rsidR="0021467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Джумайлов</w:t>
      </w:r>
      <w:r w:rsidR="00855A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ского сельского поселения</w:t>
      </w:r>
      <w:r w:rsidR="0021467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E6E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Калининский район, администр</w:t>
      </w:r>
      <w:r w:rsidR="003E6E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3E6E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тором доходов местных бюджетов</w:t>
      </w:r>
      <w:r w:rsidR="004E05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будет являться орган исполнительной власти Краснодарского края, осуществляющий финансовое (организационное) обесп</w:t>
      </w:r>
      <w:r w:rsidR="004E05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4E05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чение деятельности мировых судей Краснодарского края, если иное не пред</w:t>
      </w:r>
      <w:r w:rsidR="004E05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4E05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смотрено нормативными правовыми актами Российской Федер</w:t>
      </w:r>
      <w:r w:rsidR="004E05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4E05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ции.</w:t>
      </w:r>
    </w:p>
    <w:p w:rsidR="00AE6466" w:rsidRDefault="004E052C" w:rsidP="00855A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9.</w:t>
      </w:r>
      <w:r w:rsidR="004B7F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Главные администраторы до начала очередного финансового года обеспечивают закл</w:t>
      </w:r>
      <w:r w:rsidR="002957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ючение с УФК договоров (соглашений) </w:t>
      </w:r>
      <w:r w:rsidR="00CC3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обмене электро</w:t>
      </w:r>
      <w:r w:rsidR="00CC3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CC3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ными документами.</w:t>
      </w:r>
      <w:r w:rsidR="00EF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855AC4" w:rsidRDefault="00855AC4" w:rsidP="00855A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_GoBack"/>
      <w:bookmarkEnd w:id="3"/>
    </w:p>
    <w:p w:rsidR="00CC6998" w:rsidRDefault="0021467A" w:rsidP="00CC6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Джумайловского сельского поселения</w:t>
      </w:r>
    </w:p>
    <w:p w:rsidR="0021467A" w:rsidRPr="00ED5EF7" w:rsidRDefault="0021467A" w:rsidP="00CC6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Калининский район                                                                      О.И. Горбань</w:t>
      </w:r>
    </w:p>
    <w:p w:rsidR="00CC6998" w:rsidRDefault="00CC6998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56B9F" w:rsidRDefault="00A56B9F" w:rsidP="00855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C491B" w:rsidRPr="008C491B" w:rsidRDefault="008C491B" w:rsidP="0073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8C491B" w:rsidRPr="008C491B" w:rsidSect="00F64018">
      <w:headerReference w:type="default" r:id="rId9"/>
      <w:pgSz w:w="11906" w:h="16838"/>
      <w:pgMar w:top="567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331" w:rsidRDefault="00381331" w:rsidP="006B1BF3">
      <w:pPr>
        <w:spacing w:after="0" w:line="240" w:lineRule="auto"/>
      </w:pPr>
      <w:r>
        <w:separator/>
      </w:r>
    </w:p>
  </w:endnote>
  <w:endnote w:type="continuationSeparator" w:id="0">
    <w:p w:rsidR="00381331" w:rsidRDefault="00381331" w:rsidP="006B1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331" w:rsidRDefault="00381331" w:rsidP="006B1BF3">
      <w:pPr>
        <w:spacing w:after="0" w:line="240" w:lineRule="auto"/>
      </w:pPr>
      <w:r>
        <w:separator/>
      </w:r>
    </w:p>
  </w:footnote>
  <w:footnote w:type="continuationSeparator" w:id="0">
    <w:p w:rsidR="00381331" w:rsidRDefault="00381331" w:rsidP="006B1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3262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A1031" w:rsidRPr="006B1BF3" w:rsidRDefault="00BA103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B1B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B1BF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B1B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5AC4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6B1B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1031" w:rsidRDefault="00BA10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31CF1"/>
    <w:multiLevelType w:val="hybridMultilevel"/>
    <w:tmpl w:val="556C9A56"/>
    <w:lvl w:ilvl="0" w:tplc="DD5A5188">
      <w:start w:val="1"/>
      <w:numFmt w:val="decimal"/>
      <w:lvlText w:val="%1."/>
      <w:lvlJc w:val="left"/>
      <w:pPr>
        <w:ind w:left="1864" w:hanging="115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0B"/>
    <w:rsid w:val="00000958"/>
    <w:rsid w:val="000063A0"/>
    <w:rsid w:val="00020834"/>
    <w:rsid w:val="000213D6"/>
    <w:rsid w:val="00022C02"/>
    <w:rsid w:val="000259CE"/>
    <w:rsid w:val="00026189"/>
    <w:rsid w:val="00027CE6"/>
    <w:rsid w:val="000324F6"/>
    <w:rsid w:val="0003730A"/>
    <w:rsid w:val="00040D3F"/>
    <w:rsid w:val="0004178A"/>
    <w:rsid w:val="00044586"/>
    <w:rsid w:val="00052496"/>
    <w:rsid w:val="000573F2"/>
    <w:rsid w:val="000619E0"/>
    <w:rsid w:val="00063405"/>
    <w:rsid w:val="00066B3E"/>
    <w:rsid w:val="000710AE"/>
    <w:rsid w:val="0007128B"/>
    <w:rsid w:val="00077231"/>
    <w:rsid w:val="000808CA"/>
    <w:rsid w:val="00095454"/>
    <w:rsid w:val="00096C9C"/>
    <w:rsid w:val="000A5F89"/>
    <w:rsid w:val="000A605E"/>
    <w:rsid w:val="000B143F"/>
    <w:rsid w:val="000B2E0B"/>
    <w:rsid w:val="000B3027"/>
    <w:rsid w:val="000B4667"/>
    <w:rsid w:val="000B4A04"/>
    <w:rsid w:val="000B7160"/>
    <w:rsid w:val="000C0471"/>
    <w:rsid w:val="000C1C7A"/>
    <w:rsid w:val="000C639D"/>
    <w:rsid w:val="000C6816"/>
    <w:rsid w:val="000C7BFB"/>
    <w:rsid w:val="000D2345"/>
    <w:rsid w:val="000D2602"/>
    <w:rsid w:val="000D5F9A"/>
    <w:rsid w:val="000E118A"/>
    <w:rsid w:val="000F3CBE"/>
    <w:rsid w:val="000F6D1B"/>
    <w:rsid w:val="000F703D"/>
    <w:rsid w:val="00100233"/>
    <w:rsid w:val="00106FF0"/>
    <w:rsid w:val="0011265C"/>
    <w:rsid w:val="00116099"/>
    <w:rsid w:val="0013093D"/>
    <w:rsid w:val="00134D97"/>
    <w:rsid w:val="00135076"/>
    <w:rsid w:val="00135D0E"/>
    <w:rsid w:val="001407A8"/>
    <w:rsid w:val="00141A01"/>
    <w:rsid w:val="001448AD"/>
    <w:rsid w:val="00147D3A"/>
    <w:rsid w:val="001537A3"/>
    <w:rsid w:val="00155096"/>
    <w:rsid w:val="0015695C"/>
    <w:rsid w:val="001613A6"/>
    <w:rsid w:val="001615E5"/>
    <w:rsid w:val="001620BE"/>
    <w:rsid w:val="00162C7F"/>
    <w:rsid w:val="00167EFD"/>
    <w:rsid w:val="001758C7"/>
    <w:rsid w:val="00175AFD"/>
    <w:rsid w:val="0018214D"/>
    <w:rsid w:val="00183520"/>
    <w:rsid w:val="001936B7"/>
    <w:rsid w:val="0019434E"/>
    <w:rsid w:val="001A2EF2"/>
    <w:rsid w:val="001A38D4"/>
    <w:rsid w:val="001A3D81"/>
    <w:rsid w:val="001A412C"/>
    <w:rsid w:val="001A4172"/>
    <w:rsid w:val="001A50EF"/>
    <w:rsid w:val="001A7260"/>
    <w:rsid w:val="001B009A"/>
    <w:rsid w:val="001B2CC9"/>
    <w:rsid w:val="001B3350"/>
    <w:rsid w:val="001B39EC"/>
    <w:rsid w:val="001C0220"/>
    <w:rsid w:val="001C1755"/>
    <w:rsid w:val="001C6DFD"/>
    <w:rsid w:val="001D5E08"/>
    <w:rsid w:val="001D5F08"/>
    <w:rsid w:val="001D770A"/>
    <w:rsid w:val="001E226F"/>
    <w:rsid w:val="001E38F5"/>
    <w:rsid w:val="001E75D8"/>
    <w:rsid w:val="001E7A97"/>
    <w:rsid w:val="001F037D"/>
    <w:rsid w:val="001F410F"/>
    <w:rsid w:val="001F45B6"/>
    <w:rsid w:val="001F47E2"/>
    <w:rsid w:val="00202735"/>
    <w:rsid w:val="00205B79"/>
    <w:rsid w:val="00206320"/>
    <w:rsid w:val="002064F1"/>
    <w:rsid w:val="002075FE"/>
    <w:rsid w:val="002076BE"/>
    <w:rsid w:val="00210EDA"/>
    <w:rsid w:val="00211B6B"/>
    <w:rsid w:val="00212A22"/>
    <w:rsid w:val="002135D5"/>
    <w:rsid w:val="0021467A"/>
    <w:rsid w:val="0021626C"/>
    <w:rsid w:val="0022028B"/>
    <w:rsid w:val="00221EEE"/>
    <w:rsid w:val="00223267"/>
    <w:rsid w:val="002309A9"/>
    <w:rsid w:val="00235B1D"/>
    <w:rsid w:val="00241122"/>
    <w:rsid w:val="0024123F"/>
    <w:rsid w:val="002420AA"/>
    <w:rsid w:val="00242979"/>
    <w:rsid w:val="002450C6"/>
    <w:rsid w:val="00246183"/>
    <w:rsid w:val="00250E76"/>
    <w:rsid w:val="00251511"/>
    <w:rsid w:val="0026751F"/>
    <w:rsid w:val="00274C56"/>
    <w:rsid w:val="00275979"/>
    <w:rsid w:val="00284B2D"/>
    <w:rsid w:val="00284F9C"/>
    <w:rsid w:val="00290409"/>
    <w:rsid w:val="002918B2"/>
    <w:rsid w:val="0029263E"/>
    <w:rsid w:val="002957F9"/>
    <w:rsid w:val="002A0400"/>
    <w:rsid w:val="002A0C07"/>
    <w:rsid w:val="002A3241"/>
    <w:rsid w:val="002A5B25"/>
    <w:rsid w:val="002A7024"/>
    <w:rsid w:val="002A7E5A"/>
    <w:rsid w:val="002B00F4"/>
    <w:rsid w:val="002C04F3"/>
    <w:rsid w:val="002C1131"/>
    <w:rsid w:val="002C5D4E"/>
    <w:rsid w:val="002D027B"/>
    <w:rsid w:val="002D28BE"/>
    <w:rsid w:val="002D4633"/>
    <w:rsid w:val="002D4654"/>
    <w:rsid w:val="002D5E3F"/>
    <w:rsid w:val="002D7F76"/>
    <w:rsid w:val="002E2FA9"/>
    <w:rsid w:val="002E647C"/>
    <w:rsid w:val="002E6541"/>
    <w:rsid w:val="002F0280"/>
    <w:rsid w:val="002F0C07"/>
    <w:rsid w:val="002F4B0D"/>
    <w:rsid w:val="002F758F"/>
    <w:rsid w:val="00300E05"/>
    <w:rsid w:val="0030160F"/>
    <w:rsid w:val="003039D3"/>
    <w:rsid w:val="0030408B"/>
    <w:rsid w:val="00304BDB"/>
    <w:rsid w:val="0030526C"/>
    <w:rsid w:val="0030589B"/>
    <w:rsid w:val="0031091D"/>
    <w:rsid w:val="0031182E"/>
    <w:rsid w:val="00311870"/>
    <w:rsid w:val="00312774"/>
    <w:rsid w:val="00316C22"/>
    <w:rsid w:val="00317477"/>
    <w:rsid w:val="00320372"/>
    <w:rsid w:val="003205C9"/>
    <w:rsid w:val="003249FD"/>
    <w:rsid w:val="00326BA2"/>
    <w:rsid w:val="00335DC7"/>
    <w:rsid w:val="0033711A"/>
    <w:rsid w:val="00341AFA"/>
    <w:rsid w:val="00346808"/>
    <w:rsid w:val="00353794"/>
    <w:rsid w:val="00357020"/>
    <w:rsid w:val="0036377A"/>
    <w:rsid w:val="00366038"/>
    <w:rsid w:val="0037000D"/>
    <w:rsid w:val="003762F1"/>
    <w:rsid w:val="00381331"/>
    <w:rsid w:val="00381D6E"/>
    <w:rsid w:val="00382D98"/>
    <w:rsid w:val="003833DB"/>
    <w:rsid w:val="003910E8"/>
    <w:rsid w:val="0039110A"/>
    <w:rsid w:val="00391325"/>
    <w:rsid w:val="00392332"/>
    <w:rsid w:val="00392524"/>
    <w:rsid w:val="003975D2"/>
    <w:rsid w:val="003A5BF5"/>
    <w:rsid w:val="003B1FAD"/>
    <w:rsid w:val="003B390D"/>
    <w:rsid w:val="003C16F9"/>
    <w:rsid w:val="003C47C9"/>
    <w:rsid w:val="003C6450"/>
    <w:rsid w:val="003C6889"/>
    <w:rsid w:val="003C7533"/>
    <w:rsid w:val="003D1A0A"/>
    <w:rsid w:val="003D1A45"/>
    <w:rsid w:val="003D2B1F"/>
    <w:rsid w:val="003D4138"/>
    <w:rsid w:val="003D612F"/>
    <w:rsid w:val="003E0288"/>
    <w:rsid w:val="003E20A8"/>
    <w:rsid w:val="003E23B7"/>
    <w:rsid w:val="003E2B49"/>
    <w:rsid w:val="003E6BDE"/>
    <w:rsid w:val="003E6EA2"/>
    <w:rsid w:val="003F0F30"/>
    <w:rsid w:val="003F415D"/>
    <w:rsid w:val="003F5032"/>
    <w:rsid w:val="003F631A"/>
    <w:rsid w:val="00400307"/>
    <w:rsid w:val="00401177"/>
    <w:rsid w:val="00403A6D"/>
    <w:rsid w:val="004049A1"/>
    <w:rsid w:val="00415493"/>
    <w:rsid w:val="00422733"/>
    <w:rsid w:val="00427228"/>
    <w:rsid w:val="00437987"/>
    <w:rsid w:val="004404E5"/>
    <w:rsid w:val="00445C8C"/>
    <w:rsid w:val="00451694"/>
    <w:rsid w:val="00452851"/>
    <w:rsid w:val="00452B9C"/>
    <w:rsid w:val="004541BE"/>
    <w:rsid w:val="00457022"/>
    <w:rsid w:val="00457AB5"/>
    <w:rsid w:val="0046293F"/>
    <w:rsid w:val="00463F6A"/>
    <w:rsid w:val="00466A5F"/>
    <w:rsid w:val="00466D09"/>
    <w:rsid w:val="00466EC6"/>
    <w:rsid w:val="004775AD"/>
    <w:rsid w:val="0048166D"/>
    <w:rsid w:val="00482ECA"/>
    <w:rsid w:val="00483633"/>
    <w:rsid w:val="004854BD"/>
    <w:rsid w:val="004876CB"/>
    <w:rsid w:val="0049326E"/>
    <w:rsid w:val="00494803"/>
    <w:rsid w:val="00496D7D"/>
    <w:rsid w:val="004A00E0"/>
    <w:rsid w:val="004A297A"/>
    <w:rsid w:val="004A7448"/>
    <w:rsid w:val="004A75C8"/>
    <w:rsid w:val="004B0703"/>
    <w:rsid w:val="004B165D"/>
    <w:rsid w:val="004B3AB3"/>
    <w:rsid w:val="004B7AE5"/>
    <w:rsid w:val="004B7F61"/>
    <w:rsid w:val="004C25F6"/>
    <w:rsid w:val="004C528F"/>
    <w:rsid w:val="004D17EA"/>
    <w:rsid w:val="004D57DD"/>
    <w:rsid w:val="004E052C"/>
    <w:rsid w:val="004E1391"/>
    <w:rsid w:val="004E4E80"/>
    <w:rsid w:val="004F3717"/>
    <w:rsid w:val="00504B6A"/>
    <w:rsid w:val="005070F0"/>
    <w:rsid w:val="00510476"/>
    <w:rsid w:val="00510F82"/>
    <w:rsid w:val="005147C9"/>
    <w:rsid w:val="0051619F"/>
    <w:rsid w:val="00516879"/>
    <w:rsid w:val="005172DF"/>
    <w:rsid w:val="0052045E"/>
    <w:rsid w:val="005246AB"/>
    <w:rsid w:val="005309D0"/>
    <w:rsid w:val="00531C4E"/>
    <w:rsid w:val="00532F5B"/>
    <w:rsid w:val="005334F8"/>
    <w:rsid w:val="00535E0E"/>
    <w:rsid w:val="00541B77"/>
    <w:rsid w:val="0054358C"/>
    <w:rsid w:val="005441CA"/>
    <w:rsid w:val="0054606E"/>
    <w:rsid w:val="0054638A"/>
    <w:rsid w:val="00546D1C"/>
    <w:rsid w:val="00552AF5"/>
    <w:rsid w:val="0055329C"/>
    <w:rsid w:val="00554695"/>
    <w:rsid w:val="00557E0F"/>
    <w:rsid w:val="00560873"/>
    <w:rsid w:val="0056141E"/>
    <w:rsid w:val="00561889"/>
    <w:rsid w:val="0056239F"/>
    <w:rsid w:val="0057165B"/>
    <w:rsid w:val="00571E73"/>
    <w:rsid w:val="00573ACD"/>
    <w:rsid w:val="0057737F"/>
    <w:rsid w:val="00581033"/>
    <w:rsid w:val="0058239A"/>
    <w:rsid w:val="00584AD4"/>
    <w:rsid w:val="005853B2"/>
    <w:rsid w:val="005941F7"/>
    <w:rsid w:val="005A014A"/>
    <w:rsid w:val="005A2500"/>
    <w:rsid w:val="005B202E"/>
    <w:rsid w:val="005B6525"/>
    <w:rsid w:val="005B6EEA"/>
    <w:rsid w:val="005C1BB1"/>
    <w:rsid w:val="005C5CF2"/>
    <w:rsid w:val="005D4321"/>
    <w:rsid w:val="005D5119"/>
    <w:rsid w:val="005E38B3"/>
    <w:rsid w:val="005E3EB8"/>
    <w:rsid w:val="005E67A2"/>
    <w:rsid w:val="005F623C"/>
    <w:rsid w:val="005F63D7"/>
    <w:rsid w:val="005F794A"/>
    <w:rsid w:val="005F7BA0"/>
    <w:rsid w:val="00600358"/>
    <w:rsid w:val="006107F9"/>
    <w:rsid w:val="0061261A"/>
    <w:rsid w:val="00612987"/>
    <w:rsid w:val="00625B35"/>
    <w:rsid w:val="00626F90"/>
    <w:rsid w:val="006328B7"/>
    <w:rsid w:val="0063392A"/>
    <w:rsid w:val="00637C60"/>
    <w:rsid w:val="00641633"/>
    <w:rsid w:val="006427B9"/>
    <w:rsid w:val="00644CF0"/>
    <w:rsid w:val="00644E12"/>
    <w:rsid w:val="00653A11"/>
    <w:rsid w:val="00653FD1"/>
    <w:rsid w:val="006548EB"/>
    <w:rsid w:val="006551FA"/>
    <w:rsid w:val="006553CB"/>
    <w:rsid w:val="00656BBB"/>
    <w:rsid w:val="00666A18"/>
    <w:rsid w:val="00671451"/>
    <w:rsid w:val="0067514B"/>
    <w:rsid w:val="006776C5"/>
    <w:rsid w:val="006807F0"/>
    <w:rsid w:val="00680E43"/>
    <w:rsid w:val="00682C2F"/>
    <w:rsid w:val="00685E18"/>
    <w:rsid w:val="006870D4"/>
    <w:rsid w:val="006955F6"/>
    <w:rsid w:val="006958A8"/>
    <w:rsid w:val="00695E4A"/>
    <w:rsid w:val="006968F7"/>
    <w:rsid w:val="00696CEE"/>
    <w:rsid w:val="006978F7"/>
    <w:rsid w:val="00697A90"/>
    <w:rsid w:val="006A02B1"/>
    <w:rsid w:val="006A09EA"/>
    <w:rsid w:val="006A46B5"/>
    <w:rsid w:val="006A6793"/>
    <w:rsid w:val="006B0340"/>
    <w:rsid w:val="006B0723"/>
    <w:rsid w:val="006B1BF3"/>
    <w:rsid w:val="006B4A8A"/>
    <w:rsid w:val="006C1673"/>
    <w:rsid w:val="006C1B5A"/>
    <w:rsid w:val="006C1F0C"/>
    <w:rsid w:val="006C465F"/>
    <w:rsid w:val="006D2D8C"/>
    <w:rsid w:val="006D34D7"/>
    <w:rsid w:val="006E17DF"/>
    <w:rsid w:val="006F442A"/>
    <w:rsid w:val="006F7F2C"/>
    <w:rsid w:val="007029EE"/>
    <w:rsid w:val="00705812"/>
    <w:rsid w:val="0071036E"/>
    <w:rsid w:val="007169CE"/>
    <w:rsid w:val="00717F32"/>
    <w:rsid w:val="007235C5"/>
    <w:rsid w:val="007258BD"/>
    <w:rsid w:val="007308FA"/>
    <w:rsid w:val="00731098"/>
    <w:rsid w:val="00731584"/>
    <w:rsid w:val="0074168F"/>
    <w:rsid w:val="007417B0"/>
    <w:rsid w:val="00744833"/>
    <w:rsid w:val="0075722A"/>
    <w:rsid w:val="00757676"/>
    <w:rsid w:val="00762A02"/>
    <w:rsid w:val="00763482"/>
    <w:rsid w:val="00764342"/>
    <w:rsid w:val="00765752"/>
    <w:rsid w:val="0076596B"/>
    <w:rsid w:val="007662FC"/>
    <w:rsid w:val="00766B21"/>
    <w:rsid w:val="00771987"/>
    <w:rsid w:val="007748C6"/>
    <w:rsid w:val="007766D7"/>
    <w:rsid w:val="007802B1"/>
    <w:rsid w:val="00784F6D"/>
    <w:rsid w:val="007875F9"/>
    <w:rsid w:val="007925BE"/>
    <w:rsid w:val="0079517B"/>
    <w:rsid w:val="007A21FA"/>
    <w:rsid w:val="007B21C2"/>
    <w:rsid w:val="007B2D73"/>
    <w:rsid w:val="007B402B"/>
    <w:rsid w:val="007C0369"/>
    <w:rsid w:val="007C4A26"/>
    <w:rsid w:val="007C6DE3"/>
    <w:rsid w:val="007D008F"/>
    <w:rsid w:val="007D413E"/>
    <w:rsid w:val="007D60FC"/>
    <w:rsid w:val="007E0323"/>
    <w:rsid w:val="007E0C43"/>
    <w:rsid w:val="007E4EF2"/>
    <w:rsid w:val="007E58C1"/>
    <w:rsid w:val="007E60BD"/>
    <w:rsid w:val="007F241F"/>
    <w:rsid w:val="007F4DC5"/>
    <w:rsid w:val="007F5090"/>
    <w:rsid w:val="007F7392"/>
    <w:rsid w:val="0080181A"/>
    <w:rsid w:val="00805362"/>
    <w:rsid w:val="00805F4D"/>
    <w:rsid w:val="00810F56"/>
    <w:rsid w:val="00816420"/>
    <w:rsid w:val="00827565"/>
    <w:rsid w:val="00832367"/>
    <w:rsid w:val="008330D8"/>
    <w:rsid w:val="00836457"/>
    <w:rsid w:val="0083776F"/>
    <w:rsid w:val="00840305"/>
    <w:rsid w:val="00845E02"/>
    <w:rsid w:val="008505DE"/>
    <w:rsid w:val="00850FAE"/>
    <w:rsid w:val="008557D2"/>
    <w:rsid w:val="00855AC4"/>
    <w:rsid w:val="00856486"/>
    <w:rsid w:val="00857CE5"/>
    <w:rsid w:val="00864E85"/>
    <w:rsid w:val="00865DD9"/>
    <w:rsid w:val="008669B3"/>
    <w:rsid w:val="00871B1B"/>
    <w:rsid w:val="008814B4"/>
    <w:rsid w:val="008910E6"/>
    <w:rsid w:val="00891739"/>
    <w:rsid w:val="00892FF3"/>
    <w:rsid w:val="0089387E"/>
    <w:rsid w:val="008A1466"/>
    <w:rsid w:val="008A337A"/>
    <w:rsid w:val="008A431A"/>
    <w:rsid w:val="008B2A75"/>
    <w:rsid w:val="008B6A12"/>
    <w:rsid w:val="008B7E57"/>
    <w:rsid w:val="008C1CDD"/>
    <w:rsid w:val="008C42ED"/>
    <w:rsid w:val="008C491B"/>
    <w:rsid w:val="008C6A58"/>
    <w:rsid w:val="008D0584"/>
    <w:rsid w:val="008D1D36"/>
    <w:rsid w:val="008D4A41"/>
    <w:rsid w:val="008D76C3"/>
    <w:rsid w:val="008E1861"/>
    <w:rsid w:val="008F56C3"/>
    <w:rsid w:val="008F7BD9"/>
    <w:rsid w:val="00902619"/>
    <w:rsid w:val="00904E8D"/>
    <w:rsid w:val="009076CF"/>
    <w:rsid w:val="0091276A"/>
    <w:rsid w:val="00912787"/>
    <w:rsid w:val="009145FA"/>
    <w:rsid w:val="00915006"/>
    <w:rsid w:val="00920D93"/>
    <w:rsid w:val="00926C1A"/>
    <w:rsid w:val="00935E9D"/>
    <w:rsid w:val="00935EA3"/>
    <w:rsid w:val="0093634E"/>
    <w:rsid w:val="00940B18"/>
    <w:rsid w:val="0094289F"/>
    <w:rsid w:val="00942DDD"/>
    <w:rsid w:val="0094417C"/>
    <w:rsid w:val="00946A55"/>
    <w:rsid w:val="00957DEA"/>
    <w:rsid w:val="00960D42"/>
    <w:rsid w:val="009626F7"/>
    <w:rsid w:val="00963E6B"/>
    <w:rsid w:val="00965D4F"/>
    <w:rsid w:val="00966462"/>
    <w:rsid w:val="0098057A"/>
    <w:rsid w:val="00987CA3"/>
    <w:rsid w:val="0099090D"/>
    <w:rsid w:val="00994820"/>
    <w:rsid w:val="009955F8"/>
    <w:rsid w:val="009A77D4"/>
    <w:rsid w:val="009B0E65"/>
    <w:rsid w:val="009B18DB"/>
    <w:rsid w:val="009B238F"/>
    <w:rsid w:val="009B5A10"/>
    <w:rsid w:val="009C2FB4"/>
    <w:rsid w:val="009C345E"/>
    <w:rsid w:val="009C6340"/>
    <w:rsid w:val="009C659F"/>
    <w:rsid w:val="009D0DA4"/>
    <w:rsid w:val="009D1939"/>
    <w:rsid w:val="009D64DE"/>
    <w:rsid w:val="009D739A"/>
    <w:rsid w:val="009E44A1"/>
    <w:rsid w:val="009E6A17"/>
    <w:rsid w:val="009E7B29"/>
    <w:rsid w:val="009F1463"/>
    <w:rsid w:val="009F3FBB"/>
    <w:rsid w:val="00A018F2"/>
    <w:rsid w:val="00A046D5"/>
    <w:rsid w:val="00A10D03"/>
    <w:rsid w:val="00A11B26"/>
    <w:rsid w:val="00A13720"/>
    <w:rsid w:val="00A15049"/>
    <w:rsid w:val="00A16E79"/>
    <w:rsid w:val="00A216BB"/>
    <w:rsid w:val="00A21862"/>
    <w:rsid w:val="00A2211C"/>
    <w:rsid w:val="00A2406E"/>
    <w:rsid w:val="00A3575D"/>
    <w:rsid w:val="00A418B2"/>
    <w:rsid w:val="00A43CDE"/>
    <w:rsid w:val="00A46067"/>
    <w:rsid w:val="00A51DC6"/>
    <w:rsid w:val="00A52CF2"/>
    <w:rsid w:val="00A54357"/>
    <w:rsid w:val="00A56B9F"/>
    <w:rsid w:val="00A57F58"/>
    <w:rsid w:val="00A654E9"/>
    <w:rsid w:val="00A675D0"/>
    <w:rsid w:val="00A71E9E"/>
    <w:rsid w:val="00A73295"/>
    <w:rsid w:val="00A73EB0"/>
    <w:rsid w:val="00A7594F"/>
    <w:rsid w:val="00A817E9"/>
    <w:rsid w:val="00A821F2"/>
    <w:rsid w:val="00A84841"/>
    <w:rsid w:val="00A87FF3"/>
    <w:rsid w:val="00A908DA"/>
    <w:rsid w:val="00A92740"/>
    <w:rsid w:val="00A975AC"/>
    <w:rsid w:val="00AA418E"/>
    <w:rsid w:val="00AA4898"/>
    <w:rsid w:val="00AA519B"/>
    <w:rsid w:val="00AB2A9F"/>
    <w:rsid w:val="00AB2BFC"/>
    <w:rsid w:val="00AB4A0C"/>
    <w:rsid w:val="00AB704B"/>
    <w:rsid w:val="00AB77C8"/>
    <w:rsid w:val="00AB7CC9"/>
    <w:rsid w:val="00AC0211"/>
    <w:rsid w:val="00AC20EB"/>
    <w:rsid w:val="00AC36CF"/>
    <w:rsid w:val="00AC3C82"/>
    <w:rsid w:val="00AD40A6"/>
    <w:rsid w:val="00AD46AD"/>
    <w:rsid w:val="00AD71AB"/>
    <w:rsid w:val="00AE6466"/>
    <w:rsid w:val="00AF2D6E"/>
    <w:rsid w:val="00AF3B40"/>
    <w:rsid w:val="00AF66A0"/>
    <w:rsid w:val="00B0133B"/>
    <w:rsid w:val="00B030E2"/>
    <w:rsid w:val="00B041E3"/>
    <w:rsid w:val="00B217C6"/>
    <w:rsid w:val="00B236CE"/>
    <w:rsid w:val="00B248A5"/>
    <w:rsid w:val="00B24BEE"/>
    <w:rsid w:val="00B27F4F"/>
    <w:rsid w:val="00B32F77"/>
    <w:rsid w:val="00B41861"/>
    <w:rsid w:val="00B41CD5"/>
    <w:rsid w:val="00B430FB"/>
    <w:rsid w:val="00B46F78"/>
    <w:rsid w:val="00B46FA2"/>
    <w:rsid w:val="00B609E3"/>
    <w:rsid w:val="00B71682"/>
    <w:rsid w:val="00B72451"/>
    <w:rsid w:val="00B72C6F"/>
    <w:rsid w:val="00B74D36"/>
    <w:rsid w:val="00B75D17"/>
    <w:rsid w:val="00B7606E"/>
    <w:rsid w:val="00B76BA1"/>
    <w:rsid w:val="00B868B5"/>
    <w:rsid w:val="00B9342F"/>
    <w:rsid w:val="00BA06FE"/>
    <w:rsid w:val="00BA0F0E"/>
    <w:rsid w:val="00BA1031"/>
    <w:rsid w:val="00BA1934"/>
    <w:rsid w:val="00BA51BD"/>
    <w:rsid w:val="00BA6133"/>
    <w:rsid w:val="00BA75F9"/>
    <w:rsid w:val="00BB54A1"/>
    <w:rsid w:val="00BD47A9"/>
    <w:rsid w:val="00BD4F6E"/>
    <w:rsid w:val="00BE21D4"/>
    <w:rsid w:val="00BF0906"/>
    <w:rsid w:val="00BF1FA0"/>
    <w:rsid w:val="00BF34B0"/>
    <w:rsid w:val="00BF4A86"/>
    <w:rsid w:val="00BF5688"/>
    <w:rsid w:val="00BF63E1"/>
    <w:rsid w:val="00BF73C9"/>
    <w:rsid w:val="00C00362"/>
    <w:rsid w:val="00C0488C"/>
    <w:rsid w:val="00C07023"/>
    <w:rsid w:val="00C10EAA"/>
    <w:rsid w:val="00C112F6"/>
    <w:rsid w:val="00C13002"/>
    <w:rsid w:val="00C144F8"/>
    <w:rsid w:val="00C23C25"/>
    <w:rsid w:val="00C3164F"/>
    <w:rsid w:val="00C354E8"/>
    <w:rsid w:val="00C36D92"/>
    <w:rsid w:val="00C4026F"/>
    <w:rsid w:val="00C40CA1"/>
    <w:rsid w:val="00C46D4F"/>
    <w:rsid w:val="00C475F4"/>
    <w:rsid w:val="00C50A83"/>
    <w:rsid w:val="00C5735C"/>
    <w:rsid w:val="00C61595"/>
    <w:rsid w:val="00C6622D"/>
    <w:rsid w:val="00C723FC"/>
    <w:rsid w:val="00C72516"/>
    <w:rsid w:val="00C80D00"/>
    <w:rsid w:val="00C84E9C"/>
    <w:rsid w:val="00C85685"/>
    <w:rsid w:val="00CA0DAC"/>
    <w:rsid w:val="00CB16C4"/>
    <w:rsid w:val="00CB4088"/>
    <w:rsid w:val="00CC34BE"/>
    <w:rsid w:val="00CC5D5D"/>
    <w:rsid w:val="00CC6998"/>
    <w:rsid w:val="00CE1E92"/>
    <w:rsid w:val="00CE2867"/>
    <w:rsid w:val="00CF36A1"/>
    <w:rsid w:val="00CF5CE2"/>
    <w:rsid w:val="00D02466"/>
    <w:rsid w:val="00D06DED"/>
    <w:rsid w:val="00D070BA"/>
    <w:rsid w:val="00D10908"/>
    <w:rsid w:val="00D10DA3"/>
    <w:rsid w:val="00D210F4"/>
    <w:rsid w:val="00D22757"/>
    <w:rsid w:val="00D26F87"/>
    <w:rsid w:val="00D27496"/>
    <w:rsid w:val="00D34673"/>
    <w:rsid w:val="00D41FD4"/>
    <w:rsid w:val="00D425CC"/>
    <w:rsid w:val="00D45DC0"/>
    <w:rsid w:val="00D46651"/>
    <w:rsid w:val="00D47B47"/>
    <w:rsid w:val="00D5753A"/>
    <w:rsid w:val="00D60F0D"/>
    <w:rsid w:val="00D64470"/>
    <w:rsid w:val="00D75EBD"/>
    <w:rsid w:val="00D76ED9"/>
    <w:rsid w:val="00D840B5"/>
    <w:rsid w:val="00D85A2C"/>
    <w:rsid w:val="00D865FC"/>
    <w:rsid w:val="00D93D99"/>
    <w:rsid w:val="00DA4D80"/>
    <w:rsid w:val="00DB14BC"/>
    <w:rsid w:val="00DC15D6"/>
    <w:rsid w:val="00DC5AB3"/>
    <w:rsid w:val="00DC768F"/>
    <w:rsid w:val="00DD00D7"/>
    <w:rsid w:val="00DE16DA"/>
    <w:rsid w:val="00DE2106"/>
    <w:rsid w:val="00DE7471"/>
    <w:rsid w:val="00DF394A"/>
    <w:rsid w:val="00DF5DB0"/>
    <w:rsid w:val="00DF6933"/>
    <w:rsid w:val="00E05653"/>
    <w:rsid w:val="00E07B6B"/>
    <w:rsid w:val="00E12A41"/>
    <w:rsid w:val="00E1361D"/>
    <w:rsid w:val="00E14483"/>
    <w:rsid w:val="00E20873"/>
    <w:rsid w:val="00E21F5F"/>
    <w:rsid w:val="00E25B17"/>
    <w:rsid w:val="00E26882"/>
    <w:rsid w:val="00E31C79"/>
    <w:rsid w:val="00E41099"/>
    <w:rsid w:val="00E4168E"/>
    <w:rsid w:val="00E43F79"/>
    <w:rsid w:val="00E5577A"/>
    <w:rsid w:val="00E56154"/>
    <w:rsid w:val="00E6445D"/>
    <w:rsid w:val="00E67762"/>
    <w:rsid w:val="00E7027A"/>
    <w:rsid w:val="00E7689D"/>
    <w:rsid w:val="00E8128A"/>
    <w:rsid w:val="00E8159D"/>
    <w:rsid w:val="00E81813"/>
    <w:rsid w:val="00E82386"/>
    <w:rsid w:val="00E8270D"/>
    <w:rsid w:val="00E84A57"/>
    <w:rsid w:val="00E857C6"/>
    <w:rsid w:val="00E902C1"/>
    <w:rsid w:val="00E92ACC"/>
    <w:rsid w:val="00E93F1E"/>
    <w:rsid w:val="00E9770E"/>
    <w:rsid w:val="00EA059E"/>
    <w:rsid w:val="00EA2C82"/>
    <w:rsid w:val="00EB51D8"/>
    <w:rsid w:val="00EB74BA"/>
    <w:rsid w:val="00EC489B"/>
    <w:rsid w:val="00EC6A9F"/>
    <w:rsid w:val="00ED2468"/>
    <w:rsid w:val="00ED499B"/>
    <w:rsid w:val="00ED4EB6"/>
    <w:rsid w:val="00ED59C8"/>
    <w:rsid w:val="00EE1EBE"/>
    <w:rsid w:val="00EF1625"/>
    <w:rsid w:val="00EF45E8"/>
    <w:rsid w:val="00EF5B4B"/>
    <w:rsid w:val="00EF5DAA"/>
    <w:rsid w:val="00EF6F73"/>
    <w:rsid w:val="00EF75C6"/>
    <w:rsid w:val="00F00EF0"/>
    <w:rsid w:val="00F014EB"/>
    <w:rsid w:val="00F0251D"/>
    <w:rsid w:val="00F05E28"/>
    <w:rsid w:val="00F1176E"/>
    <w:rsid w:val="00F12263"/>
    <w:rsid w:val="00F140A8"/>
    <w:rsid w:val="00F1582B"/>
    <w:rsid w:val="00F1613A"/>
    <w:rsid w:val="00F1615D"/>
    <w:rsid w:val="00F173E9"/>
    <w:rsid w:val="00F20F36"/>
    <w:rsid w:val="00F318EB"/>
    <w:rsid w:val="00F41515"/>
    <w:rsid w:val="00F417CD"/>
    <w:rsid w:val="00F41C9D"/>
    <w:rsid w:val="00F42132"/>
    <w:rsid w:val="00F475F3"/>
    <w:rsid w:val="00F4793D"/>
    <w:rsid w:val="00F57240"/>
    <w:rsid w:val="00F6091B"/>
    <w:rsid w:val="00F61831"/>
    <w:rsid w:val="00F64018"/>
    <w:rsid w:val="00F66507"/>
    <w:rsid w:val="00F702C7"/>
    <w:rsid w:val="00F71E30"/>
    <w:rsid w:val="00F730BC"/>
    <w:rsid w:val="00F7310A"/>
    <w:rsid w:val="00F73E91"/>
    <w:rsid w:val="00F77A53"/>
    <w:rsid w:val="00F80471"/>
    <w:rsid w:val="00F82DAB"/>
    <w:rsid w:val="00F84830"/>
    <w:rsid w:val="00F850C8"/>
    <w:rsid w:val="00F934EE"/>
    <w:rsid w:val="00F940BA"/>
    <w:rsid w:val="00F94715"/>
    <w:rsid w:val="00F9701E"/>
    <w:rsid w:val="00F97E76"/>
    <w:rsid w:val="00FA1E07"/>
    <w:rsid w:val="00FB19D5"/>
    <w:rsid w:val="00FB1A30"/>
    <w:rsid w:val="00FB6BF6"/>
    <w:rsid w:val="00FB7372"/>
    <w:rsid w:val="00FB7DB6"/>
    <w:rsid w:val="00FB7DC0"/>
    <w:rsid w:val="00FC01AD"/>
    <w:rsid w:val="00FC4256"/>
    <w:rsid w:val="00FD1DED"/>
    <w:rsid w:val="00FD2FB0"/>
    <w:rsid w:val="00FD5C05"/>
    <w:rsid w:val="00FD66DC"/>
    <w:rsid w:val="00FE03AF"/>
    <w:rsid w:val="00FE6BD6"/>
    <w:rsid w:val="00FF057A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E0B"/>
  </w:style>
  <w:style w:type="paragraph" w:styleId="1">
    <w:name w:val="heading 1"/>
    <w:basedOn w:val="a"/>
    <w:next w:val="a"/>
    <w:link w:val="10"/>
    <w:qFormat/>
    <w:rsid w:val="000B2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E0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B2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07023"/>
    <w:pPr>
      <w:ind w:left="720"/>
      <w:contextualSpacing/>
    </w:pPr>
  </w:style>
  <w:style w:type="paragraph" w:styleId="2">
    <w:name w:val="Body Text 2"/>
    <w:basedOn w:val="a"/>
    <w:link w:val="20"/>
    <w:rsid w:val="00F417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417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1BF3"/>
  </w:style>
  <w:style w:type="paragraph" w:styleId="a8">
    <w:name w:val="footer"/>
    <w:basedOn w:val="a"/>
    <w:link w:val="a9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1BF3"/>
  </w:style>
  <w:style w:type="paragraph" w:customStyle="1" w:styleId="ConsPlusNormal">
    <w:name w:val="ConsPlusNormal"/>
    <w:rsid w:val="005810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a">
    <w:name w:val="Знак Знак Знак"/>
    <w:basedOn w:val="a"/>
    <w:rsid w:val="00F12263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ab">
    <w:name w:val="Гипертекстовая ссылка"/>
    <w:basedOn w:val="a0"/>
    <w:uiPriority w:val="99"/>
    <w:rsid w:val="00731098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E0B"/>
  </w:style>
  <w:style w:type="paragraph" w:styleId="1">
    <w:name w:val="heading 1"/>
    <w:basedOn w:val="a"/>
    <w:next w:val="a"/>
    <w:link w:val="10"/>
    <w:qFormat/>
    <w:rsid w:val="000B2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E0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B2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07023"/>
    <w:pPr>
      <w:ind w:left="720"/>
      <w:contextualSpacing/>
    </w:pPr>
  </w:style>
  <w:style w:type="paragraph" w:styleId="2">
    <w:name w:val="Body Text 2"/>
    <w:basedOn w:val="a"/>
    <w:link w:val="20"/>
    <w:rsid w:val="00F417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417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1BF3"/>
  </w:style>
  <w:style w:type="paragraph" w:styleId="a8">
    <w:name w:val="footer"/>
    <w:basedOn w:val="a"/>
    <w:link w:val="a9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1BF3"/>
  </w:style>
  <w:style w:type="paragraph" w:customStyle="1" w:styleId="ConsPlusNormal">
    <w:name w:val="ConsPlusNormal"/>
    <w:rsid w:val="005810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a">
    <w:name w:val="Знак Знак Знак"/>
    <w:basedOn w:val="a"/>
    <w:rsid w:val="00F12263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ab">
    <w:name w:val="Гипертекстовая ссылка"/>
    <w:basedOn w:val="a0"/>
    <w:uiPriority w:val="99"/>
    <w:rsid w:val="00731098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70461-9E50-4C8D-ADE8-A424EE99E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1973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 Л.Н.</dc:creator>
  <cp:lastModifiedBy>user</cp:lastModifiedBy>
  <cp:revision>2</cp:revision>
  <cp:lastPrinted>2023-07-11T05:53:00Z</cp:lastPrinted>
  <dcterms:created xsi:type="dcterms:W3CDTF">2023-07-11T05:54:00Z</dcterms:created>
  <dcterms:modified xsi:type="dcterms:W3CDTF">2023-07-11T05:54:00Z</dcterms:modified>
</cp:coreProperties>
</file>