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75" w:rsidRDefault="00A74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E5E08" wp14:editId="41DA246F">
                <wp:simplePos x="0" y="0"/>
                <wp:positionH relativeFrom="column">
                  <wp:posOffset>1325245</wp:posOffset>
                </wp:positionH>
                <wp:positionV relativeFrom="paragraph">
                  <wp:posOffset>320040</wp:posOffset>
                </wp:positionV>
                <wp:extent cx="4287520" cy="72707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7520" cy="727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1265" w:rsidRDefault="00901265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 xml:space="preserve">ФИЛИАЛ </w:t>
                            </w:r>
                            <w:proofErr w:type="gramStart"/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ФЕДЕРАЛЬНОГО</w:t>
                            </w:r>
                            <w:proofErr w:type="gramEnd"/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 xml:space="preserve"> ГОСУДАРСТВЕННОГО</w:t>
                            </w:r>
                          </w:p>
                          <w:p w:rsidR="00901265" w:rsidRDefault="00901265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БЮДЖЕТНОГО УЧРЕЖДЕНИЯ</w:t>
                            </w:r>
                          </w:p>
                          <w:p w:rsidR="00901265" w:rsidRDefault="00901265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 xml:space="preserve">«РОССИЙСКИЙ СЕЛЬСКОХОЗЯЙСТВЕННЫЙ ЦЕНТР» </w:t>
                            </w:r>
                          </w:p>
                          <w:p w:rsidR="00901265" w:rsidRDefault="00901265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ПО КРАСНОДАРСКОМУ КРАЮ</w:t>
                            </w:r>
                          </w:p>
                          <w:p w:rsidR="00901265" w:rsidRDefault="00901265" w:rsidP="0044264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04.35pt;margin-top:25.2pt;width:337.6pt;height:5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" stroked="f">
                <v:path arrowok="t"/>
                <v:textbox inset="0,0,0,0">
                  <w:txbxContent>
                    <w:p w:rsidR="00901265" w:rsidRDefault="00901265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 xml:space="preserve">ФИЛИАЛ </w:t>
                      </w:r>
                      <w:proofErr w:type="gramStart"/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ФЕДЕРАЛЬНОГО</w:t>
                      </w:r>
                      <w:proofErr w:type="gramEnd"/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 xml:space="preserve"> ГОСУДАРСТВЕННОГО</w:t>
                      </w:r>
                    </w:p>
                    <w:p w:rsidR="00901265" w:rsidRDefault="00901265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БЮДЖЕТНОГО УЧРЕЖДЕНИЯ</w:t>
                      </w:r>
                    </w:p>
                    <w:p w:rsidR="00901265" w:rsidRDefault="00901265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 xml:space="preserve">«РОССИЙСКИЙ СЕЛЬСКОХОЗЯЙСТВЕННЫЙ ЦЕНТР» </w:t>
                      </w:r>
                    </w:p>
                    <w:p w:rsidR="00901265" w:rsidRDefault="00901265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ПО КРАСНОДАРСКОМУ КРАЮ</w:t>
                      </w:r>
                    </w:p>
                    <w:p w:rsidR="00901265" w:rsidRDefault="00901265" w:rsidP="00442647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5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942375" w:rsidRPr="00942375">
        <w:rPr>
          <w:noProof/>
          <w:lang w:eastAsia="ru-RU"/>
        </w:rPr>
        <w:t xml:space="preserve"> </w:t>
      </w:r>
      <w:r w:rsidR="004E6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61" w:rsidRDefault="00A74961" w:rsidP="00EA7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961" w:rsidRDefault="00A74961" w:rsidP="00EA7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77" w:rsidRPr="005E7A1E" w:rsidRDefault="00B3783B" w:rsidP="00A74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1E"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="00EA7802" w:rsidRPr="005E7A1E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="00D36FDE" w:rsidRPr="005E7A1E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E56F7D" w:rsidRDefault="00BD0977" w:rsidP="00A74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1E">
        <w:rPr>
          <w:rFonts w:ascii="Times New Roman" w:hAnsi="Times New Roman" w:cs="Times New Roman"/>
          <w:b/>
          <w:sz w:val="28"/>
          <w:szCs w:val="28"/>
        </w:rPr>
        <w:t xml:space="preserve"> ПО САРАНЧОВЫМ</w:t>
      </w:r>
    </w:p>
    <w:p w:rsidR="005E7A1E" w:rsidRPr="005E7A1E" w:rsidRDefault="005E7A1E" w:rsidP="00A74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65" w:rsidRPr="005E7A1E" w:rsidRDefault="00901265" w:rsidP="00A74961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5E7A1E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ВНИМАНИЕ!</w:t>
      </w:r>
    </w:p>
    <w:p w:rsidR="00A74961" w:rsidRDefault="00A74961" w:rsidP="008371DF">
      <w:pP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5C8077A9" wp14:editId="477B7DF6">
            <wp:simplePos x="0" y="0"/>
            <wp:positionH relativeFrom="column">
              <wp:posOffset>-147320</wp:posOffset>
            </wp:positionH>
            <wp:positionV relativeFrom="paragraph">
              <wp:posOffset>235585</wp:posOffset>
            </wp:positionV>
            <wp:extent cx="2165985" cy="2893695"/>
            <wp:effectExtent l="0" t="0" r="5715" b="1905"/>
            <wp:wrapTight wrapText="bothSides">
              <wp:wrapPolygon edited="0">
                <wp:start x="0" y="0"/>
                <wp:lineTo x="0" y="21472"/>
                <wp:lineTo x="21467" y="21472"/>
                <wp:lineTo x="21467" y="0"/>
                <wp:lineTo x="0" y="0"/>
              </wp:wrapPolygon>
            </wp:wrapTight>
            <wp:docPr id="3" name="Рисунок 3" descr="Z:\ФОТО 2020\САранча, ПРим-Ахтарск\IMG-202006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ФОТО 2020\САранча, ПРим-Ахтарск\IMG-20200609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61B" w:rsidRDefault="00901265" w:rsidP="008371DF">
      <w:pP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плавневой зоне </w:t>
      </w:r>
      <w:r w:rsidR="0089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хутором </w:t>
      </w:r>
      <w:proofErr w:type="spellStart"/>
      <w:r w:rsidR="00896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Могукоровка</w:t>
      </w:r>
      <w:proofErr w:type="spellEnd"/>
      <w:r w:rsidR="0089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отрождается </w:t>
      </w:r>
      <w:r w:rsidRPr="00247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азиатская перелетная саранча</w:t>
      </w:r>
      <w:r w:rsidR="0064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особо опасный </w:t>
      </w:r>
      <w:r w:rsidR="00247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вредитель</w:t>
      </w:r>
      <w:r w:rsidR="00644B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способный уничтожать все на своем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44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скопления личинок сбиваются в крупные кулиги, численность в которых не поддается учету.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температуры и солнечной активности, отсутствие воды в плавнях складываются благоприятно для активной миграции саранчи. Отрождение личинок продолжается. </w:t>
      </w:r>
      <w:r w:rsidR="0024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опасность выхода кулиг на прилегающие сельскохозяйственные угодья </w:t>
      </w:r>
      <w:r w:rsidR="00D016A5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016A5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 культур</w:t>
      </w:r>
      <w:r w:rsidR="0024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кукурузы</w:t>
      </w:r>
      <w:r w:rsidR="00D016A5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031" w:rsidRPr="00901265" w:rsidRDefault="00223031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1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4E661B" w:rsidRPr="00901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данном этапе необходимо</w:t>
      </w:r>
      <w:r w:rsidRPr="00901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4E661B" w:rsidRPr="00901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E661B" w:rsidRDefault="00223031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</w:t>
      </w:r>
      <w:r w:rsidR="004E661B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отрождения</w:t>
      </w:r>
      <w:r w:rsidR="004E661B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вредителя</w:t>
      </w:r>
      <w:r w:rsidR="005A75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661B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77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размеры кулиг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5577" w:rsidRDefault="001F5577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своевременно провести истребительные работы по личинкам младших возрастов,</w:t>
      </w:r>
    </w:p>
    <w:p w:rsidR="00FA57AE" w:rsidRPr="004E661B" w:rsidRDefault="00FA57AE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при наличии водоохранных зон применять препараты, безопасные для рыб;</w:t>
      </w:r>
    </w:p>
    <w:p w:rsidR="002877A7" w:rsidRDefault="00223031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разъяснительную работу среди сельхозпроизводителей, населения,</w:t>
      </w:r>
    </w:p>
    <w:p w:rsidR="00F411F2" w:rsidRDefault="002877A7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proofErr w:type="spellStart"/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</w:t>
      </w:r>
      <w:proofErr w:type="spellEnd"/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охотхозяйств</w:t>
      </w:r>
      <w:r w:rsidR="00DD5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432" w:rsidRDefault="00240432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 выявлении очагов информировать специалистов филиала «Россельхозцентр», администрацию поселений, </w:t>
      </w:r>
      <w:r w:rsidR="00D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АПК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265" w:rsidRPr="000E36C7" w:rsidRDefault="00223031" w:rsidP="00F411F2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661B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четко оценивать значение вредоносности стадных саранчовых, недостаточное внимание к этой проблеме приведет к возни</w:t>
      </w:r>
      <w:r w:rsidR="00837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кновению чрезвычайной ситуации.</w:t>
      </w:r>
      <w:r w:rsidR="00901265" w:rsidRPr="000E36C7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8371DF" w:rsidRDefault="00901265" w:rsidP="00F411F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0E36C7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EA7802" w:rsidRPr="00EA7802" w:rsidRDefault="00EA7802" w:rsidP="00EA7802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A780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Контактный телефон отдела защиты растений</w:t>
      </w:r>
    </w:p>
    <w:p w:rsidR="00EA7802" w:rsidRPr="00EA7802" w:rsidRDefault="00EA7802" w:rsidP="00EA7802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A780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58F7B" wp14:editId="2E6E30A9">
                <wp:simplePos x="0" y="0"/>
                <wp:positionH relativeFrom="column">
                  <wp:posOffset>-1143635</wp:posOffset>
                </wp:positionH>
                <wp:positionV relativeFrom="paragraph">
                  <wp:posOffset>191135</wp:posOffset>
                </wp:positionV>
                <wp:extent cx="8743950" cy="228600"/>
                <wp:effectExtent l="0" t="0" r="0" b="0"/>
                <wp:wrapNone/>
                <wp:docPr id="5" name="Мину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2286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5" o:spid="_x0000_s1026" style="position:absolute;margin-left:-90.05pt;margin-top:15.05pt;width:688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43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" path="m1159011,87417r6425928,l7584939,141183r-6425928,l1159011,87417xe" fillcolor="windowText" strokeweight="2pt">
                <v:path arrowok="t" o:connecttype="custom" o:connectlocs="1159011,87417;7584939,87417;7584939,141183;1159011,141183;1159011,87417" o:connectangles="0,0,0,0,0"/>
              </v:shape>
            </w:pict>
          </mc:Fallback>
        </mc:AlternateContent>
      </w:r>
      <w:r w:rsidRPr="00EA780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(861) 224-72-31</w:t>
      </w:r>
    </w:p>
    <w:p w:rsidR="00EA7802" w:rsidRPr="00EA7802" w:rsidRDefault="00EA7802" w:rsidP="00EA7802">
      <w:pPr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EA7802" w:rsidRPr="00EA7802" w:rsidRDefault="00EA7802" w:rsidP="00EA7802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A780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350051, Краснодарский край, г. Краснодар, ул. Рашпилевская, д. 329</w:t>
      </w:r>
    </w:p>
    <w:p w:rsidR="00EA7802" w:rsidRPr="00EA7802" w:rsidRDefault="00EA7802" w:rsidP="00EA7802">
      <w:pPr>
        <w:spacing w:after="0"/>
        <w:ind w:left="216" w:hanging="216"/>
        <w:jc w:val="center"/>
        <w:rPr>
          <w:rFonts w:ascii="Times New Roman" w:hAnsi="Times New Roman" w:cs="Times New Roman"/>
          <w:sz w:val="24"/>
          <w:szCs w:val="24"/>
        </w:rPr>
      </w:pPr>
      <w:r w:rsidRPr="00EA7802">
        <w:rPr>
          <w:rFonts w:ascii="Times New Roman" w:hAnsi="Times New Roman" w:cs="Times New Roman"/>
          <w:sz w:val="24"/>
          <w:szCs w:val="24"/>
        </w:rPr>
        <w:t xml:space="preserve">Телефоны:  </w:t>
      </w:r>
      <w:r w:rsidR="00BD0977" w:rsidRPr="00EA7802">
        <w:rPr>
          <w:rFonts w:ascii="Times New Roman" w:hAnsi="Times New Roman" w:cs="Times New Roman"/>
          <w:sz w:val="24"/>
          <w:szCs w:val="24"/>
        </w:rPr>
        <w:t>224-72-31</w:t>
      </w:r>
      <w:r w:rsidR="00BD0977">
        <w:rPr>
          <w:rFonts w:ascii="Times New Roman" w:hAnsi="Times New Roman" w:cs="Times New Roman"/>
          <w:sz w:val="24"/>
          <w:szCs w:val="24"/>
        </w:rPr>
        <w:t xml:space="preserve">, </w:t>
      </w:r>
      <w:r w:rsidRPr="00EA7802">
        <w:rPr>
          <w:rFonts w:ascii="Times New Roman" w:hAnsi="Times New Roman" w:cs="Times New Roman"/>
          <w:sz w:val="24"/>
          <w:szCs w:val="24"/>
        </w:rPr>
        <w:t>224-59-08,  224-68-26, факс 210-01-76</w:t>
      </w:r>
    </w:p>
    <w:p w:rsidR="00B3783B" w:rsidRPr="001F5577" w:rsidRDefault="00EA7802" w:rsidP="008371DF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802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EA7802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="00E81023">
        <w:rPr>
          <w:rFonts w:ascii="Times New Roman" w:hAnsi="Times New Roman" w:cs="Times New Roman"/>
          <w:sz w:val="24"/>
          <w:szCs w:val="24"/>
          <w:lang w:val="en-US"/>
        </w:rPr>
        <w:t>otdelzr</w:t>
      </w:r>
      <w:proofErr w:type="spellEnd"/>
      <w:r w:rsidR="00E81023" w:rsidRPr="001F5577">
        <w:rPr>
          <w:rFonts w:ascii="Times New Roman" w:hAnsi="Times New Roman" w:cs="Times New Roman"/>
          <w:sz w:val="24"/>
          <w:szCs w:val="24"/>
        </w:rPr>
        <w:t>23</w:t>
      </w:r>
      <w:r w:rsidRPr="00E8102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de-DE"/>
        </w:rPr>
        <w:t>@</w:t>
      </w:r>
      <w:r w:rsidR="00E81023" w:rsidRPr="00E8102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de-DE"/>
        </w:rPr>
        <w:t>yandex</w:t>
      </w:r>
      <w:r w:rsidRPr="00E8102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de-DE"/>
        </w:rPr>
        <w:t>.ru</w:t>
      </w:r>
      <w:r w:rsidRPr="001F5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A780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1F557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7802">
        <w:rPr>
          <w:rFonts w:ascii="Times New Roman" w:hAnsi="Times New Roman" w:cs="Times New Roman"/>
          <w:b/>
          <w:sz w:val="24"/>
          <w:szCs w:val="24"/>
          <w:lang w:val="en-US"/>
        </w:rPr>
        <w:t>rsc</w:t>
      </w:r>
      <w:proofErr w:type="spellEnd"/>
      <w:r w:rsidRPr="001F5577">
        <w:rPr>
          <w:rFonts w:ascii="Times New Roman" w:hAnsi="Times New Roman" w:cs="Times New Roman"/>
          <w:b/>
          <w:sz w:val="24"/>
          <w:szCs w:val="24"/>
        </w:rPr>
        <w:t>23.</w:t>
      </w:r>
      <w:proofErr w:type="spellStart"/>
      <w:r w:rsidRPr="00EA780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B3783B" w:rsidRPr="001F5577" w:rsidSect="008371DF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2F"/>
    <w:rsid w:val="001255E7"/>
    <w:rsid w:val="001D173E"/>
    <w:rsid w:val="001F5577"/>
    <w:rsid w:val="002032DA"/>
    <w:rsid w:val="00223031"/>
    <w:rsid w:val="00240432"/>
    <w:rsid w:val="00247664"/>
    <w:rsid w:val="00274D9E"/>
    <w:rsid w:val="002877A7"/>
    <w:rsid w:val="00305B75"/>
    <w:rsid w:val="00377A62"/>
    <w:rsid w:val="00442647"/>
    <w:rsid w:val="00445FF7"/>
    <w:rsid w:val="00487294"/>
    <w:rsid w:val="004E661B"/>
    <w:rsid w:val="005A753B"/>
    <w:rsid w:val="005E7A1E"/>
    <w:rsid w:val="00644B32"/>
    <w:rsid w:val="0071614B"/>
    <w:rsid w:val="007376BD"/>
    <w:rsid w:val="00801981"/>
    <w:rsid w:val="008371DF"/>
    <w:rsid w:val="008960EC"/>
    <w:rsid w:val="00901265"/>
    <w:rsid w:val="00942375"/>
    <w:rsid w:val="00A74961"/>
    <w:rsid w:val="00A92AA8"/>
    <w:rsid w:val="00B3783B"/>
    <w:rsid w:val="00BD0977"/>
    <w:rsid w:val="00C20533"/>
    <w:rsid w:val="00CC06F0"/>
    <w:rsid w:val="00D016A5"/>
    <w:rsid w:val="00D15761"/>
    <w:rsid w:val="00D36FDE"/>
    <w:rsid w:val="00DD53B1"/>
    <w:rsid w:val="00E56F7D"/>
    <w:rsid w:val="00E81023"/>
    <w:rsid w:val="00EA7802"/>
    <w:rsid w:val="00F411F2"/>
    <w:rsid w:val="00F522A1"/>
    <w:rsid w:val="00FA57AE"/>
    <w:rsid w:val="00FD482F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Хомицкая</dc:creator>
  <cp:lastModifiedBy>support</cp:lastModifiedBy>
  <cp:revision>2</cp:revision>
  <cp:lastPrinted>2017-07-06T07:09:00Z</cp:lastPrinted>
  <dcterms:created xsi:type="dcterms:W3CDTF">2020-06-19T14:04:00Z</dcterms:created>
  <dcterms:modified xsi:type="dcterms:W3CDTF">2020-06-19T14:04:00Z</dcterms:modified>
</cp:coreProperties>
</file>